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56075" w14:textId="77777777" w:rsidR="00DE3950" w:rsidRPr="00003A5F" w:rsidRDefault="00DE3950" w:rsidP="00951AC2">
      <w:pPr>
        <w:tabs>
          <w:tab w:val="left" w:pos="1037"/>
        </w:tabs>
        <w:jc w:val="center"/>
        <w:rPr>
          <w:rFonts w:ascii="Book Antiqua" w:hAnsi="Book Antiqua" w:cs="Arial"/>
          <w:b/>
          <w:color w:val="0000FF"/>
        </w:rPr>
      </w:pPr>
    </w:p>
    <w:p w14:paraId="48422293" w14:textId="77777777" w:rsidR="00DE3950" w:rsidRPr="00003A5F" w:rsidRDefault="00DE3950" w:rsidP="00951AC2">
      <w:pPr>
        <w:tabs>
          <w:tab w:val="left" w:pos="1037"/>
        </w:tabs>
        <w:jc w:val="center"/>
        <w:rPr>
          <w:rFonts w:ascii="Book Antiqua" w:hAnsi="Book Antiqua" w:cs="Arial"/>
          <w:b/>
          <w:color w:val="0000FF"/>
        </w:rPr>
      </w:pPr>
    </w:p>
    <w:p w14:paraId="2C35327A" w14:textId="77777777" w:rsidR="00DE3950" w:rsidRPr="00003A5F" w:rsidRDefault="00DE3950" w:rsidP="00951AC2">
      <w:pPr>
        <w:tabs>
          <w:tab w:val="left" w:pos="1037"/>
        </w:tabs>
        <w:jc w:val="center"/>
        <w:rPr>
          <w:rFonts w:ascii="Book Antiqua" w:hAnsi="Book Antiqua" w:cs="Arial"/>
          <w:b/>
          <w:color w:val="0000FF"/>
        </w:rPr>
      </w:pPr>
    </w:p>
    <w:p w14:paraId="0FDE3A54" w14:textId="77777777" w:rsidR="00DE3950" w:rsidRPr="00003A5F" w:rsidRDefault="00DE3950" w:rsidP="00951AC2">
      <w:pPr>
        <w:tabs>
          <w:tab w:val="left" w:pos="1037"/>
        </w:tabs>
        <w:jc w:val="center"/>
        <w:rPr>
          <w:rFonts w:ascii="Book Antiqua" w:hAnsi="Book Antiqua" w:cs="Arial"/>
          <w:b/>
          <w:color w:val="0000FF"/>
        </w:rPr>
      </w:pPr>
    </w:p>
    <w:p w14:paraId="5B707158" w14:textId="77777777" w:rsidR="00DE3950" w:rsidRPr="00003A5F" w:rsidRDefault="00DE3950" w:rsidP="00336B10">
      <w:pPr>
        <w:tabs>
          <w:tab w:val="left" w:pos="1037"/>
        </w:tabs>
        <w:jc w:val="center"/>
        <w:rPr>
          <w:rFonts w:ascii="Book Antiqua" w:hAnsi="Book Antiqua" w:cs="Arial"/>
          <w:b/>
          <w:color w:val="0000FF"/>
        </w:rPr>
      </w:pPr>
    </w:p>
    <w:p w14:paraId="03B92C17" w14:textId="77777777" w:rsidR="00DE3950" w:rsidRPr="00003A5F" w:rsidRDefault="00DE3950" w:rsidP="00336B10">
      <w:pPr>
        <w:tabs>
          <w:tab w:val="left" w:pos="1037"/>
        </w:tabs>
        <w:jc w:val="center"/>
        <w:rPr>
          <w:rFonts w:ascii="Book Antiqua" w:hAnsi="Book Antiqua" w:cs="Arial"/>
          <w:b/>
          <w:color w:val="0000FF"/>
        </w:rPr>
      </w:pPr>
    </w:p>
    <w:p w14:paraId="71DD3024" w14:textId="77777777" w:rsidR="00DE3950" w:rsidRPr="00003A5F" w:rsidRDefault="00DE3950" w:rsidP="00336B10">
      <w:pPr>
        <w:tabs>
          <w:tab w:val="left" w:pos="1037"/>
        </w:tabs>
        <w:jc w:val="center"/>
        <w:rPr>
          <w:rFonts w:ascii="Book Antiqua" w:hAnsi="Book Antiqua" w:cs="Arial"/>
          <w:b/>
          <w:color w:val="0000FF"/>
        </w:rPr>
      </w:pPr>
    </w:p>
    <w:p w14:paraId="4D8CC159" w14:textId="77777777" w:rsidR="00DE3950" w:rsidRPr="00003A5F" w:rsidRDefault="00DE3950" w:rsidP="00336B10">
      <w:pPr>
        <w:tabs>
          <w:tab w:val="left" w:pos="1037"/>
        </w:tabs>
        <w:jc w:val="center"/>
        <w:rPr>
          <w:rFonts w:ascii="Book Antiqua" w:hAnsi="Book Antiqua" w:cs="Arial"/>
          <w:b/>
          <w:color w:val="0000FF"/>
        </w:rPr>
      </w:pPr>
    </w:p>
    <w:p w14:paraId="2BE25F4E" w14:textId="77777777" w:rsidR="00DE3950" w:rsidRPr="00003A5F" w:rsidRDefault="00DE3950" w:rsidP="00336B10">
      <w:pPr>
        <w:tabs>
          <w:tab w:val="left" w:pos="1037"/>
        </w:tabs>
        <w:jc w:val="center"/>
        <w:rPr>
          <w:rFonts w:ascii="Book Antiqua" w:hAnsi="Book Antiqua" w:cs="Arial"/>
          <w:b/>
          <w:color w:val="0000FF"/>
        </w:rPr>
      </w:pPr>
    </w:p>
    <w:p w14:paraId="266F035C" w14:textId="77777777" w:rsidR="00DE3950" w:rsidRPr="00003A5F" w:rsidRDefault="00DE3950" w:rsidP="00336B10">
      <w:pPr>
        <w:tabs>
          <w:tab w:val="left" w:pos="1037"/>
        </w:tabs>
        <w:jc w:val="center"/>
        <w:rPr>
          <w:rFonts w:ascii="Book Antiqua" w:hAnsi="Book Antiqua" w:cs="Arial"/>
          <w:b/>
          <w:color w:val="0000FF"/>
        </w:rPr>
      </w:pPr>
    </w:p>
    <w:p w14:paraId="0BE0B9F7" w14:textId="77777777" w:rsidR="00DE3950" w:rsidRPr="00003A5F" w:rsidRDefault="00DE3950" w:rsidP="00336B10">
      <w:pPr>
        <w:tabs>
          <w:tab w:val="left" w:pos="1037"/>
        </w:tabs>
        <w:jc w:val="center"/>
        <w:rPr>
          <w:rFonts w:ascii="Book Antiqua" w:hAnsi="Book Antiqua" w:cs="Arial"/>
          <w:b/>
        </w:rPr>
      </w:pPr>
    </w:p>
    <w:p w14:paraId="474AEE87" w14:textId="77777777" w:rsidR="00DE3950" w:rsidRPr="00003A5F" w:rsidRDefault="00DE3950" w:rsidP="00336B10">
      <w:pPr>
        <w:tabs>
          <w:tab w:val="left" w:pos="1037"/>
        </w:tabs>
        <w:jc w:val="center"/>
        <w:rPr>
          <w:rFonts w:ascii="Book Antiqua" w:hAnsi="Book Antiqua" w:cs="Arial"/>
          <w:b/>
        </w:rPr>
      </w:pPr>
      <w:r w:rsidRPr="00003A5F">
        <w:rPr>
          <w:rFonts w:ascii="Book Antiqua" w:hAnsi="Book Antiqua" w:cs="Arial"/>
          <w:b/>
        </w:rPr>
        <w:t>SECTION – V</w:t>
      </w:r>
    </w:p>
    <w:p w14:paraId="20AD9AEB" w14:textId="77777777" w:rsidR="00DE3950" w:rsidRPr="00003A5F" w:rsidRDefault="00DE3950" w:rsidP="00336B10">
      <w:pPr>
        <w:tabs>
          <w:tab w:val="left" w:pos="1037"/>
        </w:tabs>
        <w:jc w:val="center"/>
        <w:rPr>
          <w:rFonts w:ascii="Book Antiqua" w:hAnsi="Book Antiqua" w:cs="Arial"/>
          <w:b/>
        </w:rPr>
      </w:pPr>
    </w:p>
    <w:p w14:paraId="3F1CF619" w14:textId="77777777" w:rsidR="00DE3950" w:rsidRPr="00003A5F" w:rsidRDefault="00DE3950" w:rsidP="00336B10">
      <w:pPr>
        <w:tabs>
          <w:tab w:val="left" w:pos="1037"/>
        </w:tabs>
        <w:jc w:val="center"/>
        <w:rPr>
          <w:rFonts w:ascii="Book Antiqua" w:hAnsi="Book Antiqua" w:cs="Arial"/>
          <w:b/>
        </w:rPr>
      </w:pPr>
    </w:p>
    <w:p w14:paraId="5519F6EC" w14:textId="77777777" w:rsidR="00DE3950" w:rsidRPr="00003A5F" w:rsidRDefault="00DE3950" w:rsidP="00336B10">
      <w:pPr>
        <w:tabs>
          <w:tab w:val="left" w:pos="1037"/>
        </w:tabs>
        <w:jc w:val="center"/>
        <w:rPr>
          <w:rFonts w:ascii="Book Antiqua" w:hAnsi="Book Antiqua" w:cs="Arial"/>
          <w:b/>
        </w:rPr>
      </w:pPr>
      <w:r w:rsidRPr="00003A5F">
        <w:rPr>
          <w:rFonts w:ascii="Book Antiqua" w:hAnsi="Book Antiqua" w:cs="Arial"/>
          <w:b/>
        </w:rPr>
        <w:t>SPECIAL CONDITIONS OF CONTRACT (SCC)</w:t>
      </w:r>
    </w:p>
    <w:p w14:paraId="60228D68" w14:textId="77777777" w:rsidR="00DE3950" w:rsidRPr="00003A5F" w:rsidRDefault="00DE3950" w:rsidP="00336B10">
      <w:pPr>
        <w:jc w:val="center"/>
        <w:rPr>
          <w:rFonts w:ascii="Book Antiqua" w:hAnsi="Book Antiqua" w:cs="Arial"/>
          <w:b/>
          <w:bCs/>
        </w:rPr>
      </w:pPr>
    </w:p>
    <w:p w14:paraId="2897A82C" w14:textId="77777777" w:rsidR="00DE3950" w:rsidRPr="00003A5F" w:rsidRDefault="00DE3950" w:rsidP="00336B10">
      <w:pPr>
        <w:ind w:left="1080" w:hanging="1080"/>
        <w:jc w:val="center"/>
        <w:rPr>
          <w:rFonts w:ascii="Book Antiqua" w:hAnsi="Book Antiqua" w:cs="Arial"/>
          <w:color w:val="0000FF"/>
        </w:rPr>
      </w:pPr>
    </w:p>
    <w:p w14:paraId="5D1B6E35" w14:textId="77777777" w:rsidR="00DE3950" w:rsidRPr="00003A5F" w:rsidRDefault="00DE3950" w:rsidP="00EF5B64">
      <w:pPr>
        <w:rPr>
          <w:rFonts w:ascii="Book Antiqua" w:hAnsi="Book Antiqua" w:cs="Arial"/>
        </w:rPr>
      </w:pPr>
    </w:p>
    <w:p w14:paraId="005FD960" w14:textId="77777777" w:rsidR="00DE3950" w:rsidRPr="00003A5F" w:rsidRDefault="00DE3950" w:rsidP="00EF5B64">
      <w:pPr>
        <w:rPr>
          <w:rFonts w:ascii="Book Antiqua" w:hAnsi="Book Antiqua" w:cs="Arial"/>
        </w:rPr>
      </w:pPr>
    </w:p>
    <w:p w14:paraId="7822DD7C" w14:textId="77777777" w:rsidR="00DE3950" w:rsidRPr="00003A5F" w:rsidRDefault="00DE3950" w:rsidP="00EF5B64">
      <w:pPr>
        <w:rPr>
          <w:rFonts w:ascii="Book Antiqua" w:hAnsi="Book Antiqua" w:cs="Arial"/>
        </w:rPr>
      </w:pPr>
    </w:p>
    <w:p w14:paraId="6C97E54B" w14:textId="35877A06" w:rsidR="00DE3950" w:rsidRPr="00003A5F" w:rsidRDefault="00D64A98" w:rsidP="00210B5A">
      <w:pPr>
        <w:jc w:val="center"/>
        <w:rPr>
          <w:rFonts w:ascii="Book Antiqua" w:hAnsi="Book Antiqua" w:cstheme="minorHAnsi"/>
          <w:b/>
          <w:bCs/>
        </w:rPr>
      </w:pPr>
      <w:r>
        <w:rPr>
          <w:rFonts w:ascii="Book Antiqua" w:hAnsi="Book Antiqua" w:cs="Arial"/>
          <w:b/>
          <w:bCs/>
          <w:noProof/>
          <w:color w:val="0000FF"/>
        </w:rPr>
        <w:t>Construction of Transformer and Reactor repair facility at ±500kV HVDC Bhiwadi terminal</w:t>
      </w:r>
    </w:p>
    <w:p w14:paraId="1A44513B" w14:textId="77777777" w:rsidR="00DE3950" w:rsidRPr="00003A5F" w:rsidRDefault="00DE3950" w:rsidP="00210B5A">
      <w:pPr>
        <w:rPr>
          <w:rFonts w:ascii="Book Antiqua" w:hAnsi="Book Antiqua" w:cstheme="minorHAnsi"/>
          <w:bCs/>
          <w:lang w:val="en-GB"/>
        </w:rPr>
      </w:pPr>
    </w:p>
    <w:p w14:paraId="49ECF5F6" w14:textId="77777777" w:rsidR="00DE3950" w:rsidRPr="00003A5F" w:rsidRDefault="00DE3950" w:rsidP="00EF5B64">
      <w:pPr>
        <w:rPr>
          <w:rFonts w:ascii="Book Antiqua" w:hAnsi="Book Antiqua" w:cs="Arial"/>
        </w:rPr>
      </w:pPr>
    </w:p>
    <w:p w14:paraId="249A76A9" w14:textId="77777777" w:rsidR="00DE3950" w:rsidRPr="00003A5F" w:rsidRDefault="00DE3950" w:rsidP="00EF5B64">
      <w:pPr>
        <w:rPr>
          <w:rFonts w:ascii="Book Antiqua" w:hAnsi="Book Antiqua" w:cs="Arial"/>
        </w:rPr>
      </w:pPr>
    </w:p>
    <w:p w14:paraId="54C6F5E1" w14:textId="77777777" w:rsidR="00DE3950" w:rsidRPr="00003A5F" w:rsidRDefault="00DE3950" w:rsidP="00EF5B64">
      <w:pPr>
        <w:rPr>
          <w:rFonts w:ascii="Book Antiqua" w:hAnsi="Book Antiqua" w:cs="Arial"/>
        </w:rPr>
      </w:pPr>
    </w:p>
    <w:p w14:paraId="6FD39353" w14:textId="77777777" w:rsidR="00DE3950" w:rsidRPr="00003A5F" w:rsidRDefault="00DE3950" w:rsidP="00EF5B64">
      <w:pPr>
        <w:rPr>
          <w:rFonts w:ascii="Book Antiqua" w:hAnsi="Book Antiqua" w:cs="Arial"/>
        </w:rPr>
      </w:pPr>
    </w:p>
    <w:p w14:paraId="22C7C825" w14:textId="77777777" w:rsidR="00DE3950" w:rsidRPr="00003A5F" w:rsidRDefault="00DE3950" w:rsidP="00EF5B64">
      <w:pPr>
        <w:rPr>
          <w:rFonts w:ascii="Book Antiqua" w:hAnsi="Book Antiqua" w:cs="Arial"/>
        </w:rPr>
      </w:pPr>
    </w:p>
    <w:p w14:paraId="655609FB" w14:textId="77777777" w:rsidR="00DE3950" w:rsidRPr="00003A5F" w:rsidRDefault="00DE3950" w:rsidP="00EF5B64">
      <w:pPr>
        <w:rPr>
          <w:rFonts w:ascii="Book Antiqua" w:hAnsi="Book Antiqua" w:cs="Arial"/>
        </w:rPr>
      </w:pPr>
    </w:p>
    <w:p w14:paraId="30C9DA85" w14:textId="77777777" w:rsidR="00DE3950" w:rsidRPr="00003A5F" w:rsidRDefault="00DE3950" w:rsidP="00EF5B64">
      <w:pPr>
        <w:rPr>
          <w:rFonts w:ascii="Book Antiqua" w:hAnsi="Book Antiqua" w:cs="Arial"/>
        </w:rPr>
      </w:pPr>
    </w:p>
    <w:p w14:paraId="4AD0EF37" w14:textId="77777777" w:rsidR="00DE3950" w:rsidRPr="00003A5F" w:rsidRDefault="00DE3950" w:rsidP="00EF5B64">
      <w:pPr>
        <w:rPr>
          <w:rFonts w:ascii="Book Antiqua" w:hAnsi="Book Antiqua" w:cs="Arial"/>
        </w:rPr>
      </w:pPr>
    </w:p>
    <w:p w14:paraId="4C75F516" w14:textId="77777777" w:rsidR="00DE3950" w:rsidRPr="00003A5F" w:rsidRDefault="00DE3950" w:rsidP="00EF5B64">
      <w:pPr>
        <w:rPr>
          <w:rFonts w:ascii="Book Antiqua" w:hAnsi="Book Antiqua" w:cs="Arial"/>
        </w:rPr>
      </w:pPr>
    </w:p>
    <w:p w14:paraId="64481A3E" w14:textId="77777777" w:rsidR="00DE3950" w:rsidRPr="00003A5F" w:rsidRDefault="00DE3950" w:rsidP="00EF5B64">
      <w:pPr>
        <w:rPr>
          <w:rFonts w:ascii="Book Antiqua" w:hAnsi="Book Antiqua" w:cs="Arial"/>
        </w:rPr>
      </w:pPr>
    </w:p>
    <w:p w14:paraId="3D23A0C7" w14:textId="77777777" w:rsidR="00DE3950" w:rsidRPr="00003A5F" w:rsidRDefault="00DE3950" w:rsidP="00EF5B64">
      <w:pPr>
        <w:rPr>
          <w:rFonts w:ascii="Book Antiqua" w:hAnsi="Book Antiqua" w:cs="Arial"/>
        </w:rPr>
      </w:pPr>
    </w:p>
    <w:p w14:paraId="1ADBCD7C" w14:textId="77777777" w:rsidR="00DE3950" w:rsidRPr="00003A5F" w:rsidRDefault="00DE3950" w:rsidP="00EF5B64">
      <w:pPr>
        <w:tabs>
          <w:tab w:val="left" w:pos="5556"/>
        </w:tabs>
        <w:rPr>
          <w:rFonts w:ascii="Book Antiqua" w:hAnsi="Book Antiqua" w:cs="Arial"/>
        </w:rPr>
      </w:pPr>
      <w:r w:rsidRPr="00003A5F">
        <w:rPr>
          <w:rFonts w:ascii="Book Antiqua" w:hAnsi="Book Antiqua" w:cs="Arial"/>
        </w:rPr>
        <w:tab/>
      </w:r>
    </w:p>
    <w:p w14:paraId="7D66C3B1" w14:textId="77777777" w:rsidR="00DE3950" w:rsidRPr="00003A5F" w:rsidRDefault="00DE3950" w:rsidP="00EF5B64">
      <w:pPr>
        <w:rPr>
          <w:rFonts w:ascii="Book Antiqua" w:hAnsi="Book Antiqua" w:cs="Arial"/>
        </w:rPr>
      </w:pPr>
    </w:p>
    <w:p w14:paraId="6A6E5F99" w14:textId="77777777" w:rsidR="00DE3950" w:rsidRPr="00003A5F" w:rsidRDefault="00DE3950" w:rsidP="00EF5B64">
      <w:pPr>
        <w:rPr>
          <w:rFonts w:ascii="Book Antiqua" w:hAnsi="Book Antiqua" w:cs="Arial"/>
        </w:rPr>
        <w:sectPr w:rsidR="00DE3950" w:rsidRPr="00003A5F" w:rsidSect="000C118C">
          <w:pgSz w:w="12240" w:h="15840"/>
          <w:pgMar w:top="1440" w:right="1440" w:bottom="1440" w:left="1800" w:header="720" w:footer="720" w:gutter="0"/>
          <w:pgNumType w:start="1"/>
          <w:cols w:space="720"/>
          <w:docGrid w:linePitch="360"/>
        </w:sectPr>
      </w:pPr>
    </w:p>
    <w:p w14:paraId="27566BFE" w14:textId="77777777" w:rsidR="00DE3950" w:rsidRPr="00003A5F" w:rsidRDefault="00DE3950" w:rsidP="00336B10">
      <w:pPr>
        <w:jc w:val="center"/>
        <w:rPr>
          <w:rFonts w:ascii="Book Antiqua" w:hAnsi="Book Antiqua" w:cs="Arial"/>
          <w:b/>
          <w:bCs/>
        </w:rPr>
      </w:pPr>
      <w:r w:rsidRPr="00003A5F">
        <w:rPr>
          <w:rFonts w:ascii="Book Antiqua" w:hAnsi="Book Antiqua" w:cs="Arial"/>
          <w:b/>
          <w:bCs/>
        </w:rPr>
        <w:lastRenderedPageBreak/>
        <w:t>SPECIAL CONDITIONS OF CONTRACT (SCC)</w:t>
      </w:r>
    </w:p>
    <w:p w14:paraId="3979A8F8" w14:textId="77777777" w:rsidR="00DE3950" w:rsidRPr="00003A5F" w:rsidRDefault="00DE3950" w:rsidP="00D83895">
      <w:pPr>
        <w:tabs>
          <w:tab w:val="left" w:pos="1037"/>
        </w:tabs>
        <w:ind w:right="-360"/>
        <w:jc w:val="center"/>
        <w:rPr>
          <w:rFonts w:ascii="Book Antiqua" w:hAnsi="Book Antiqua" w:cs="Arial"/>
          <w:b/>
        </w:rPr>
      </w:pPr>
    </w:p>
    <w:p w14:paraId="0B5406B1" w14:textId="77777777" w:rsidR="00DE3950" w:rsidRPr="00003A5F" w:rsidRDefault="00DE3950" w:rsidP="00D83895">
      <w:pPr>
        <w:ind w:right="-360"/>
        <w:jc w:val="both"/>
        <w:rPr>
          <w:rFonts w:ascii="Book Antiqua" w:hAnsi="Book Antiqua" w:cs="Arial"/>
        </w:rPr>
      </w:pPr>
      <w:r w:rsidRPr="00003A5F">
        <w:rPr>
          <w:rFonts w:ascii="Book Antiqua" w:hAnsi="Book Antiqua" w:cs="Arial"/>
        </w:rPr>
        <w:t xml:space="preserve">The following bid specific data for </w:t>
      </w:r>
      <w:r w:rsidRPr="00003A5F">
        <w:rPr>
          <w:rFonts w:ascii="Book Antiqua" w:hAnsi="Book Antiqua"/>
        </w:rPr>
        <w:t xml:space="preserve">the Goods/Services to be procured shall </w:t>
      </w:r>
      <w:r w:rsidRPr="00003A5F">
        <w:rPr>
          <w:rFonts w:ascii="Book Antiqua" w:hAnsi="Book Antiqua" w:cs="Arial"/>
        </w:rPr>
        <w:t>amend and/or supplement the provisions in the General Conditions of Contract (GCC)</w:t>
      </w:r>
    </w:p>
    <w:p w14:paraId="31916A8D" w14:textId="77777777" w:rsidR="00DE3950" w:rsidRPr="00003A5F" w:rsidRDefault="00DE3950" w:rsidP="00336B10">
      <w:pPr>
        <w:rPr>
          <w:rFonts w:ascii="Book Antiqua" w:hAnsi="Book Antiqua" w:cs="Arial"/>
        </w:rPr>
      </w:pPr>
    </w:p>
    <w:tbl>
      <w:tblPr>
        <w:tblW w:w="98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80"/>
      </w:tblGrid>
      <w:tr w:rsidR="00DE3950" w:rsidRPr="00003A5F" w14:paraId="126A39D2" w14:textId="77777777" w:rsidTr="006100D5">
        <w:trPr>
          <w:tblHeader/>
        </w:trPr>
        <w:tc>
          <w:tcPr>
            <w:tcW w:w="824" w:type="dxa"/>
            <w:tcBorders>
              <w:right w:val="single" w:sz="4" w:space="0" w:color="auto"/>
            </w:tcBorders>
          </w:tcPr>
          <w:p w14:paraId="32B16A2E" w14:textId="77777777" w:rsidR="00DE3950" w:rsidRPr="00003A5F" w:rsidRDefault="00DE3950" w:rsidP="00623770">
            <w:pPr>
              <w:ind w:right="-66"/>
              <w:jc w:val="center"/>
              <w:rPr>
                <w:rFonts w:ascii="Book Antiqua" w:hAnsi="Book Antiqua" w:cs="Arial"/>
                <w:b/>
                <w:bCs/>
              </w:rPr>
            </w:pPr>
            <w:r w:rsidRPr="00003A5F">
              <w:rPr>
                <w:rFonts w:ascii="Book Antiqua" w:hAnsi="Book Antiqua" w:cs="Arial"/>
                <w:b/>
                <w:bCs/>
              </w:rPr>
              <w:t>Sl. No.</w:t>
            </w:r>
          </w:p>
        </w:tc>
        <w:tc>
          <w:tcPr>
            <w:tcW w:w="1620" w:type="dxa"/>
            <w:tcBorders>
              <w:right w:val="single" w:sz="4" w:space="0" w:color="auto"/>
            </w:tcBorders>
          </w:tcPr>
          <w:p w14:paraId="5B434113" w14:textId="77777777" w:rsidR="00DE3950" w:rsidRPr="00003A5F" w:rsidRDefault="00DE3950" w:rsidP="005071DE">
            <w:pPr>
              <w:ind w:left="-14" w:firstLine="14"/>
              <w:jc w:val="center"/>
              <w:rPr>
                <w:rFonts w:ascii="Book Antiqua" w:hAnsi="Book Antiqua" w:cs="Arial"/>
                <w:b/>
                <w:bCs/>
              </w:rPr>
            </w:pPr>
            <w:r w:rsidRPr="00003A5F">
              <w:rPr>
                <w:rFonts w:ascii="Book Antiqua" w:hAnsi="Book Antiqua" w:cs="Arial"/>
                <w:b/>
                <w:bCs/>
              </w:rPr>
              <w:t>GCC Clause Ref. No.</w:t>
            </w:r>
          </w:p>
        </w:tc>
        <w:tc>
          <w:tcPr>
            <w:tcW w:w="7380" w:type="dxa"/>
            <w:tcBorders>
              <w:left w:val="nil"/>
            </w:tcBorders>
          </w:tcPr>
          <w:p w14:paraId="3E2451FD" w14:textId="77777777" w:rsidR="00DE3950" w:rsidRPr="00003A5F" w:rsidRDefault="00DE3950" w:rsidP="00336B10">
            <w:pPr>
              <w:jc w:val="center"/>
              <w:rPr>
                <w:rFonts w:ascii="Book Antiqua" w:hAnsi="Book Antiqua" w:cs="Arial"/>
                <w:b/>
                <w:bCs/>
              </w:rPr>
            </w:pPr>
            <w:r w:rsidRPr="00003A5F">
              <w:rPr>
                <w:rFonts w:ascii="Book Antiqua" w:hAnsi="Book Antiqua" w:cs="Arial"/>
                <w:b/>
                <w:bCs/>
              </w:rPr>
              <w:t>Amendment/Supplement to GCC</w:t>
            </w:r>
          </w:p>
        </w:tc>
      </w:tr>
      <w:tr w:rsidR="00DE3950" w:rsidRPr="00003A5F" w14:paraId="75EBA257" w14:textId="77777777" w:rsidTr="006100D5">
        <w:tc>
          <w:tcPr>
            <w:tcW w:w="824" w:type="dxa"/>
            <w:tcBorders>
              <w:right w:val="single" w:sz="4" w:space="0" w:color="auto"/>
            </w:tcBorders>
          </w:tcPr>
          <w:p w14:paraId="1038D7C7" w14:textId="77777777" w:rsidR="00DE3950" w:rsidRPr="00003A5F" w:rsidRDefault="00DE3950" w:rsidP="00930AA6">
            <w:pPr>
              <w:pStyle w:val="ListParagraph"/>
              <w:numPr>
                <w:ilvl w:val="0"/>
                <w:numId w:val="28"/>
              </w:numPr>
              <w:ind w:right="-66"/>
              <w:rPr>
                <w:rFonts w:ascii="Book Antiqua" w:hAnsi="Book Antiqua" w:cs="Arial"/>
              </w:rPr>
            </w:pPr>
          </w:p>
        </w:tc>
        <w:tc>
          <w:tcPr>
            <w:tcW w:w="1620" w:type="dxa"/>
            <w:tcBorders>
              <w:right w:val="single" w:sz="4" w:space="0" w:color="auto"/>
            </w:tcBorders>
          </w:tcPr>
          <w:p w14:paraId="6FBAA064" w14:textId="77777777" w:rsidR="00DE3950" w:rsidRPr="00003A5F" w:rsidRDefault="00DE3950" w:rsidP="006F7AFE">
            <w:pPr>
              <w:jc w:val="both"/>
              <w:rPr>
                <w:rFonts w:ascii="Book Antiqua" w:hAnsi="Book Antiqua" w:cs="Arial"/>
              </w:rPr>
            </w:pPr>
            <w:r w:rsidRPr="00003A5F">
              <w:rPr>
                <w:rFonts w:ascii="Book Antiqua" w:hAnsi="Book Antiqua" w:cs="Arial"/>
              </w:rPr>
              <w:t>GCC 1.1(n) &amp; (v)</w:t>
            </w:r>
          </w:p>
        </w:tc>
        <w:tc>
          <w:tcPr>
            <w:tcW w:w="7380" w:type="dxa"/>
            <w:tcBorders>
              <w:left w:val="nil"/>
            </w:tcBorders>
          </w:tcPr>
          <w:p w14:paraId="65A817E2" w14:textId="77777777" w:rsidR="00DE3950" w:rsidRPr="00003A5F" w:rsidRDefault="00DE3950" w:rsidP="00930AA6">
            <w:pPr>
              <w:jc w:val="both"/>
              <w:rPr>
                <w:rFonts w:ascii="Book Antiqua" w:hAnsi="Book Antiqua" w:cs="Arial"/>
                <w:b/>
                <w:bCs/>
                <w:snapToGrid w:val="0"/>
              </w:rPr>
            </w:pPr>
            <w:r w:rsidRPr="00003A5F">
              <w:rPr>
                <w:rFonts w:ascii="Book Antiqua" w:hAnsi="Book Antiqua" w:cs="Arial"/>
                <w:b/>
                <w:bCs/>
              </w:rPr>
              <w:t>Supplementing Sub-Clause GCC 1.1(n) &amp; (v)</w:t>
            </w:r>
          </w:p>
          <w:p w14:paraId="7CA9272B" w14:textId="77777777" w:rsidR="00DE3950" w:rsidRPr="00003A5F" w:rsidRDefault="00DE3950" w:rsidP="00930AA6">
            <w:pPr>
              <w:jc w:val="both"/>
              <w:rPr>
                <w:rFonts w:ascii="Book Antiqua" w:hAnsi="Book Antiqua" w:cs="Arial"/>
                <w:snapToGrid w:val="0"/>
              </w:rPr>
            </w:pPr>
          </w:p>
          <w:p w14:paraId="0050964F" w14:textId="77777777" w:rsidR="00DE3950" w:rsidRPr="00003A5F" w:rsidRDefault="00DE3950" w:rsidP="00930AA6">
            <w:pPr>
              <w:jc w:val="both"/>
              <w:rPr>
                <w:rFonts w:ascii="Book Antiqua" w:hAnsi="Book Antiqua" w:cs="Arial"/>
                <w:snapToGrid w:val="0"/>
              </w:rPr>
            </w:pPr>
            <w:r w:rsidRPr="00003A5F">
              <w:rPr>
                <w:rFonts w:ascii="Book Antiqua" w:hAnsi="Book Antiqua" w:cs="Arial"/>
                <w:snapToGrid w:val="0"/>
              </w:rPr>
              <w:t>The Owner/ Employer is:</w:t>
            </w:r>
          </w:p>
          <w:p w14:paraId="2EA30794" w14:textId="77777777" w:rsidR="00DE3950" w:rsidRPr="00003A5F" w:rsidRDefault="00DE3950" w:rsidP="00930AA6">
            <w:pPr>
              <w:jc w:val="both"/>
              <w:rPr>
                <w:rFonts w:ascii="Book Antiqua" w:hAnsi="Book Antiqua" w:cs="Arial"/>
                <w:snapToGrid w:val="0"/>
              </w:rPr>
            </w:pPr>
            <w:r w:rsidRPr="00003A5F">
              <w:rPr>
                <w:rFonts w:ascii="Book Antiqua" w:hAnsi="Book Antiqua" w:cs="Arial"/>
                <w:snapToGrid w:val="0"/>
              </w:rPr>
              <w:t xml:space="preserve"> </w:t>
            </w:r>
          </w:p>
          <w:p w14:paraId="3F66790E" w14:textId="77777777" w:rsidR="00DE3950" w:rsidRPr="00003A5F" w:rsidRDefault="00DE3950" w:rsidP="00D51FCD">
            <w:pPr>
              <w:ind w:left="360" w:hanging="372"/>
              <w:jc w:val="both"/>
              <w:rPr>
                <w:rFonts w:ascii="Book Antiqua" w:hAnsi="Book Antiqua" w:cs="Arial"/>
              </w:rPr>
            </w:pPr>
            <w:r w:rsidRPr="00003A5F">
              <w:rPr>
                <w:rFonts w:ascii="Book Antiqua" w:hAnsi="Book Antiqua" w:cs="Arial"/>
              </w:rPr>
              <w:t>Power Grid Corporation of India Limited</w:t>
            </w:r>
          </w:p>
          <w:p w14:paraId="593EF077" w14:textId="77777777" w:rsidR="00DE3950" w:rsidRPr="00003A5F" w:rsidRDefault="00DE3950" w:rsidP="00D51FCD">
            <w:pPr>
              <w:ind w:left="360" w:hanging="372"/>
              <w:jc w:val="both"/>
              <w:rPr>
                <w:rFonts w:ascii="Book Antiqua" w:hAnsi="Book Antiqua" w:cs="Arial"/>
              </w:rPr>
            </w:pPr>
            <w:r w:rsidRPr="00003A5F">
              <w:rPr>
                <w:rFonts w:ascii="Book Antiqua" w:hAnsi="Book Antiqua" w:cs="Arial"/>
              </w:rPr>
              <w:t>Northern Region –I, Regional Headquarter,</w:t>
            </w:r>
          </w:p>
          <w:p w14:paraId="5E9BF206" w14:textId="77777777" w:rsidR="00DE3950" w:rsidRPr="00003A5F" w:rsidRDefault="00DE3950" w:rsidP="00D51FCD">
            <w:pPr>
              <w:ind w:left="360" w:hanging="372"/>
              <w:jc w:val="both"/>
              <w:rPr>
                <w:rFonts w:ascii="Book Antiqua" w:hAnsi="Book Antiqua" w:cs="Arial"/>
              </w:rPr>
            </w:pPr>
            <w:r w:rsidRPr="00003A5F">
              <w:rPr>
                <w:rFonts w:ascii="Book Antiqua" w:hAnsi="Book Antiqua" w:cs="Arial"/>
              </w:rPr>
              <w:t xml:space="preserve">SCO Bay No. 5 to 10, Sector 16A, </w:t>
            </w:r>
          </w:p>
          <w:p w14:paraId="1FA0C67E" w14:textId="77777777" w:rsidR="00DE3950" w:rsidRPr="00003A5F" w:rsidRDefault="00DE3950" w:rsidP="00D51FCD">
            <w:pPr>
              <w:ind w:left="1715" w:hanging="1701"/>
              <w:rPr>
                <w:rFonts w:ascii="Book Antiqua" w:hAnsi="Book Antiqua" w:cs="Arial"/>
                <w:b/>
                <w:bCs/>
              </w:rPr>
            </w:pPr>
            <w:r w:rsidRPr="00003A5F">
              <w:rPr>
                <w:rFonts w:ascii="Book Antiqua" w:hAnsi="Book Antiqua" w:cs="Arial"/>
              </w:rPr>
              <w:t>Faridabad (Haryana), Pin-121002</w:t>
            </w:r>
          </w:p>
        </w:tc>
      </w:tr>
      <w:tr w:rsidR="00DE3950" w:rsidRPr="00003A5F" w14:paraId="0892CE7B" w14:textId="77777777" w:rsidTr="006100D5">
        <w:tc>
          <w:tcPr>
            <w:tcW w:w="824" w:type="dxa"/>
            <w:tcBorders>
              <w:right w:val="single" w:sz="4" w:space="0" w:color="auto"/>
            </w:tcBorders>
          </w:tcPr>
          <w:p w14:paraId="6BBFEA40"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C8A82D3" w14:textId="77777777" w:rsidR="00DE3950" w:rsidRPr="00003A5F" w:rsidRDefault="00DE3950" w:rsidP="00F9391E">
            <w:pPr>
              <w:jc w:val="both"/>
              <w:rPr>
                <w:rFonts w:ascii="Book Antiqua" w:hAnsi="Book Antiqua" w:cs="Arial"/>
              </w:rPr>
            </w:pPr>
            <w:r w:rsidRPr="00003A5F">
              <w:rPr>
                <w:rFonts w:ascii="Book Antiqua" w:hAnsi="Book Antiqua" w:cs="Arial"/>
              </w:rPr>
              <w:t>GCC 1.1 (e) &amp; 1.1 (dd)</w:t>
            </w:r>
          </w:p>
          <w:p w14:paraId="28C9AFF2" w14:textId="77777777" w:rsidR="00DE3950" w:rsidRPr="00003A5F" w:rsidRDefault="00DE3950" w:rsidP="00F9391E">
            <w:pPr>
              <w:jc w:val="both"/>
              <w:rPr>
                <w:rFonts w:ascii="Book Antiqua" w:hAnsi="Book Antiqua" w:cs="Arial"/>
              </w:rPr>
            </w:pPr>
          </w:p>
          <w:p w14:paraId="5C6FA1D7" w14:textId="77777777" w:rsidR="00DE3950" w:rsidRPr="00003A5F" w:rsidRDefault="00DE3950" w:rsidP="00F9391E">
            <w:pPr>
              <w:jc w:val="both"/>
              <w:rPr>
                <w:rFonts w:ascii="Book Antiqua" w:hAnsi="Book Antiqua" w:cs="Arial"/>
              </w:rPr>
            </w:pPr>
          </w:p>
        </w:tc>
        <w:tc>
          <w:tcPr>
            <w:tcW w:w="7380" w:type="dxa"/>
            <w:tcBorders>
              <w:left w:val="nil"/>
            </w:tcBorders>
          </w:tcPr>
          <w:p w14:paraId="41A0A785" w14:textId="77777777" w:rsidR="00DE3950" w:rsidRPr="00003A5F" w:rsidRDefault="00DE3950" w:rsidP="00F9391E">
            <w:pPr>
              <w:jc w:val="both"/>
              <w:rPr>
                <w:rFonts w:ascii="Book Antiqua" w:hAnsi="Book Antiqua" w:cs="Arial"/>
                <w:b/>
                <w:bCs/>
              </w:rPr>
            </w:pPr>
            <w:r w:rsidRPr="00003A5F">
              <w:rPr>
                <w:rFonts w:ascii="Book Antiqua" w:hAnsi="Book Antiqua" w:cs="Arial"/>
                <w:b/>
                <w:bCs/>
              </w:rPr>
              <w:t>Supplementing Sub-Clause GCC 1.1(ee)</w:t>
            </w:r>
          </w:p>
          <w:p w14:paraId="4B47812B" w14:textId="77777777" w:rsidR="00DE3950" w:rsidRPr="00003A5F" w:rsidRDefault="00DE3950" w:rsidP="00F9391E">
            <w:pPr>
              <w:jc w:val="both"/>
              <w:rPr>
                <w:rFonts w:ascii="Book Antiqua" w:eastAsia="MS Mincho" w:hAnsi="Book Antiqua" w:cs="Arial"/>
              </w:rPr>
            </w:pPr>
          </w:p>
          <w:p w14:paraId="11331F06" w14:textId="77777777" w:rsidR="00DE3950" w:rsidRPr="00003A5F" w:rsidRDefault="00DE3950" w:rsidP="00F9391E">
            <w:pPr>
              <w:jc w:val="both"/>
              <w:rPr>
                <w:rFonts w:ascii="Book Antiqua" w:eastAsia="MS Mincho" w:hAnsi="Book Antiqua" w:cs="Arial"/>
                <w:b/>
                <w:bCs/>
              </w:rPr>
            </w:pPr>
            <w:r w:rsidRPr="00003A5F">
              <w:rPr>
                <w:rFonts w:ascii="Book Antiqua" w:eastAsia="MS Mincho" w:hAnsi="Book Antiqua" w:cs="Arial"/>
                <w:b/>
                <w:bCs/>
              </w:rPr>
              <w:t>Time for Completion:</w:t>
            </w:r>
          </w:p>
          <w:p w14:paraId="7139D8D5" w14:textId="77777777" w:rsidR="00DE3950" w:rsidRPr="00003A5F" w:rsidRDefault="00DE3950" w:rsidP="00F9391E">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DE3950" w:rsidRPr="00003A5F" w14:paraId="1D948DEE" w14:textId="77777777" w:rsidTr="00F9391E">
              <w:trPr>
                <w:tblHeader/>
              </w:trPr>
              <w:tc>
                <w:tcPr>
                  <w:tcW w:w="527" w:type="dxa"/>
                </w:tcPr>
                <w:p w14:paraId="5340514C" w14:textId="77777777" w:rsidR="00DE3950" w:rsidRPr="00003A5F" w:rsidRDefault="00DE3950" w:rsidP="00F9391E">
                  <w:pPr>
                    <w:ind w:right="-117"/>
                    <w:jc w:val="both"/>
                    <w:rPr>
                      <w:rFonts w:ascii="Book Antiqua" w:eastAsia="MS Mincho" w:hAnsi="Book Antiqua" w:cs="Arial"/>
                      <w:b/>
                    </w:rPr>
                  </w:pPr>
                  <w:r w:rsidRPr="00003A5F">
                    <w:rPr>
                      <w:rFonts w:ascii="Book Antiqua" w:eastAsia="MS Mincho" w:hAnsi="Book Antiqua" w:cs="Arial"/>
                      <w:b/>
                    </w:rPr>
                    <w:t>Sl. No.</w:t>
                  </w:r>
                </w:p>
              </w:tc>
              <w:tc>
                <w:tcPr>
                  <w:tcW w:w="4006" w:type="dxa"/>
                </w:tcPr>
                <w:p w14:paraId="657BBC6E" w14:textId="77777777" w:rsidR="00DE3950" w:rsidRPr="00003A5F" w:rsidRDefault="00DE3950" w:rsidP="00F9391E">
                  <w:pPr>
                    <w:jc w:val="both"/>
                    <w:rPr>
                      <w:rFonts w:ascii="Book Antiqua" w:eastAsia="MS Mincho" w:hAnsi="Book Antiqua" w:cs="Arial"/>
                      <w:b/>
                    </w:rPr>
                  </w:pPr>
                  <w:r w:rsidRPr="00003A5F">
                    <w:rPr>
                      <w:rFonts w:ascii="Book Antiqua" w:eastAsia="MS Mincho" w:hAnsi="Book Antiqua" w:cs="Arial"/>
                      <w:b/>
                    </w:rPr>
                    <w:t>Activities</w:t>
                  </w:r>
                </w:p>
              </w:tc>
              <w:tc>
                <w:tcPr>
                  <w:tcW w:w="2439" w:type="dxa"/>
                </w:tcPr>
                <w:p w14:paraId="56F8B069" w14:textId="77777777" w:rsidR="00DE3950" w:rsidRPr="00003A5F" w:rsidRDefault="00DE3950" w:rsidP="00F9391E">
                  <w:pPr>
                    <w:ind w:right="-52"/>
                    <w:jc w:val="both"/>
                    <w:rPr>
                      <w:rFonts w:ascii="Book Antiqua" w:eastAsia="MS Mincho" w:hAnsi="Book Antiqua" w:cs="Arial"/>
                      <w:b/>
                    </w:rPr>
                  </w:pPr>
                  <w:r w:rsidRPr="00003A5F">
                    <w:rPr>
                      <w:rFonts w:ascii="Book Antiqua" w:eastAsia="MS Mincho" w:hAnsi="Book Antiqua" w:cs="Arial"/>
                      <w:b/>
                    </w:rPr>
                    <w:t>Duration from the effective date of Contract</w:t>
                  </w:r>
                </w:p>
              </w:tc>
            </w:tr>
            <w:tr w:rsidR="00DE3950" w:rsidRPr="00003A5F" w14:paraId="1EB46E3B" w14:textId="77777777" w:rsidTr="00F9391E">
              <w:trPr>
                <w:trHeight w:val="545"/>
              </w:trPr>
              <w:tc>
                <w:tcPr>
                  <w:tcW w:w="527" w:type="dxa"/>
                </w:tcPr>
                <w:p w14:paraId="67159882" w14:textId="77777777" w:rsidR="00DE3950" w:rsidRPr="00003A5F" w:rsidRDefault="00DE3950" w:rsidP="00F9391E">
                  <w:pPr>
                    <w:jc w:val="both"/>
                    <w:rPr>
                      <w:rFonts w:ascii="Book Antiqua" w:eastAsia="MS Mincho" w:hAnsi="Book Antiqua" w:cs="Arial"/>
                    </w:rPr>
                  </w:pPr>
                  <w:r w:rsidRPr="00003A5F">
                    <w:rPr>
                      <w:rFonts w:ascii="Book Antiqua" w:eastAsia="MS Mincho" w:hAnsi="Book Antiqua" w:cs="Arial"/>
                    </w:rPr>
                    <w:t>1</w:t>
                  </w:r>
                </w:p>
                <w:p w14:paraId="4288A425" w14:textId="77777777" w:rsidR="00DE3950" w:rsidRPr="00003A5F" w:rsidRDefault="00DE3950" w:rsidP="00F9391E">
                  <w:pPr>
                    <w:jc w:val="both"/>
                    <w:rPr>
                      <w:rFonts w:ascii="Book Antiqua" w:eastAsia="MS Mincho" w:hAnsi="Book Antiqua" w:cs="Arial"/>
                    </w:rPr>
                  </w:pPr>
                </w:p>
              </w:tc>
              <w:tc>
                <w:tcPr>
                  <w:tcW w:w="4006" w:type="dxa"/>
                </w:tcPr>
                <w:p w14:paraId="0F0DEF05" w14:textId="77777777" w:rsidR="00DE3950" w:rsidRPr="00003A5F" w:rsidRDefault="00DE3950" w:rsidP="00F9391E">
                  <w:pPr>
                    <w:jc w:val="both"/>
                    <w:rPr>
                      <w:rFonts w:ascii="Book Antiqua" w:eastAsia="MS Mincho" w:hAnsi="Book Antiqua"/>
                    </w:rPr>
                  </w:pPr>
                  <w:r w:rsidRPr="00003A5F">
                    <w:rPr>
                      <w:rFonts w:ascii="Book Antiqua" w:eastAsia="MS Mincho" w:hAnsi="Book Antiqua"/>
                    </w:rPr>
                    <w:t>Taking Over by the Employer upon successful Completion of:</w:t>
                  </w:r>
                </w:p>
                <w:p w14:paraId="2497428C" w14:textId="09CF7495" w:rsidR="00DE3950" w:rsidRPr="00003A5F" w:rsidRDefault="00D64A98" w:rsidP="00F9391E">
                  <w:pPr>
                    <w:jc w:val="both"/>
                    <w:rPr>
                      <w:rFonts w:ascii="Book Antiqua" w:hAnsi="Book Antiqua" w:cs="Arial"/>
                    </w:rPr>
                  </w:pPr>
                  <w:r>
                    <w:rPr>
                      <w:rFonts w:ascii="Book Antiqua" w:hAnsi="Book Antiqua" w:cs="Arial"/>
                      <w:b/>
                      <w:bCs/>
                      <w:noProof/>
                      <w:color w:val="0000FF"/>
                    </w:rPr>
                    <w:t>Construction of Transformer and Reactor repair facility at ±500kV HVDC Bhiwadi terminal</w:t>
                  </w:r>
                </w:p>
              </w:tc>
              <w:tc>
                <w:tcPr>
                  <w:tcW w:w="2439" w:type="dxa"/>
                  <w:vAlign w:val="center"/>
                </w:tcPr>
                <w:p w14:paraId="59E0C362" w14:textId="299E48BA" w:rsidR="00DE3950" w:rsidRPr="00003A5F" w:rsidRDefault="0048734F" w:rsidP="00F9391E">
                  <w:pPr>
                    <w:rPr>
                      <w:rFonts w:ascii="Book Antiqua" w:eastAsia="MS Mincho" w:hAnsi="Book Antiqua" w:cs="Arial"/>
                    </w:rPr>
                  </w:pPr>
                  <w:r>
                    <w:rPr>
                      <w:rFonts w:ascii="Book Antiqua" w:hAnsi="Book Antiqua" w:cs="Arial"/>
                      <w:b/>
                      <w:bCs/>
                      <w:noProof/>
                      <w:color w:val="0000FF"/>
                    </w:rPr>
                    <w:t>Fo</w:t>
                  </w:r>
                  <w:r w:rsidR="00A53DE8">
                    <w:rPr>
                      <w:rFonts w:ascii="Book Antiqua" w:hAnsi="Book Antiqua" w:cs="Arial"/>
                      <w:b/>
                      <w:bCs/>
                      <w:noProof/>
                      <w:color w:val="0000FF"/>
                    </w:rPr>
                    <w:t>u</w:t>
                  </w:r>
                  <w:r>
                    <w:rPr>
                      <w:rFonts w:ascii="Book Antiqua" w:hAnsi="Book Antiqua" w:cs="Arial"/>
                      <w:b/>
                      <w:bCs/>
                      <w:noProof/>
                      <w:color w:val="0000FF"/>
                    </w:rPr>
                    <w:t>rteen</w:t>
                  </w:r>
                  <w:r w:rsidR="00DE3950" w:rsidRPr="00C160E3">
                    <w:rPr>
                      <w:rFonts w:ascii="Book Antiqua" w:hAnsi="Book Antiqua" w:cs="Arial"/>
                      <w:b/>
                      <w:bCs/>
                      <w:noProof/>
                      <w:color w:val="0000FF"/>
                    </w:rPr>
                    <w:t xml:space="preserve"> (</w:t>
                  </w:r>
                  <w:r w:rsidR="00DE3950" w:rsidRPr="00C160E3">
                    <w:rPr>
                      <w:rFonts w:ascii="Book Antiqua" w:hAnsi="Book Antiqua" w:cs="Arial"/>
                      <w:b/>
                      <w:bCs/>
                      <w:noProof/>
                      <w:color w:val="0000FF"/>
                      <w:cs/>
                    </w:rPr>
                    <w:t>1</w:t>
                  </w:r>
                  <w:r>
                    <w:rPr>
                      <w:rFonts w:ascii="Book Antiqua" w:hAnsi="Book Antiqua" w:cs="Arial"/>
                      <w:b/>
                      <w:bCs/>
                      <w:noProof/>
                      <w:color w:val="0000FF"/>
                    </w:rPr>
                    <w:t>4</w:t>
                  </w:r>
                  <w:r w:rsidR="00DE3950" w:rsidRPr="00C160E3">
                    <w:rPr>
                      <w:rFonts w:ascii="Book Antiqua" w:hAnsi="Book Antiqua" w:cs="Arial"/>
                      <w:b/>
                      <w:bCs/>
                      <w:noProof/>
                      <w:color w:val="0000FF"/>
                      <w:cs/>
                    </w:rPr>
                    <w:t xml:space="preserve">) </w:t>
                  </w:r>
                  <w:r w:rsidR="00DE3950" w:rsidRPr="00C160E3">
                    <w:rPr>
                      <w:rFonts w:ascii="Book Antiqua" w:hAnsi="Book Antiqua" w:cs="Arial"/>
                      <w:b/>
                      <w:bCs/>
                      <w:noProof/>
                      <w:color w:val="0000FF"/>
                    </w:rPr>
                    <w:t>Months</w:t>
                  </w:r>
                </w:p>
              </w:tc>
            </w:tr>
          </w:tbl>
          <w:p w14:paraId="0AF588EE" w14:textId="77777777" w:rsidR="00DE3950" w:rsidRPr="00003A5F" w:rsidRDefault="00DE3950" w:rsidP="00F9391E">
            <w:pPr>
              <w:jc w:val="both"/>
              <w:rPr>
                <w:rFonts w:ascii="Book Antiqua" w:hAnsi="Book Antiqua" w:cs="Arial"/>
                <w:b/>
                <w:bCs/>
              </w:rPr>
            </w:pPr>
          </w:p>
        </w:tc>
      </w:tr>
      <w:tr w:rsidR="00DE3950" w:rsidRPr="00003A5F" w14:paraId="560C5B98" w14:textId="77777777" w:rsidTr="006100D5">
        <w:tc>
          <w:tcPr>
            <w:tcW w:w="824" w:type="dxa"/>
            <w:tcBorders>
              <w:right w:val="single" w:sz="4" w:space="0" w:color="auto"/>
            </w:tcBorders>
          </w:tcPr>
          <w:p w14:paraId="03080B1F"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69F4DD8" w14:textId="77777777" w:rsidR="00DE3950" w:rsidRPr="00003A5F" w:rsidRDefault="00DE3950" w:rsidP="00F9391E">
            <w:pPr>
              <w:jc w:val="both"/>
              <w:rPr>
                <w:rFonts w:ascii="Book Antiqua" w:hAnsi="Book Antiqua"/>
                <w:b/>
                <w:bCs/>
              </w:rPr>
            </w:pPr>
            <w:r w:rsidRPr="00003A5F">
              <w:rPr>
                <w:rFonts w:ascii="Book Antiqua" w:hAnsi="Book Antiqua" w:cs="Calibri"/>
              </w:rPr>
              <w:t>General</w:t>
            </w:r>
          </w:p>
        </w:tc>
        <w:tc>
          <w:tcPr>
            <w:tcW w:w="7380" w:type="dxa"/>
            <w:tcBorders>
              <w:left w:val="nil"/>
            </w:tcBorders>
          </w:tcPr>
          <w:p w14:paraId="087A5069" w14:textId="77777777" w:rsidR="00DE3950" w:rsidRPr="00003A5F" w:rsidRDefault="00DE3950" w:rsidP="00F9391E">
            <w:pPr>
              <w:jc w:val="both"/>
              <w:rPr>
                <w:rFonts w:ascii="Book Antiqua" w:hAnsi="Book Antiqua" w:cs="Calibri"/>
                <w:b/>
                <w:bCs/>
              </w:rPr>
            </w:pPr>
            <w:r w:rsidRPr="00003A5F">
              <w:rPr>
                <w:rFonts w:ascii="Book Antiqua" w:hAnsi="Book Antiqua" w:cs="Calibri"/>
                <w:b/>
                <w:bCs/>
              </w:rPr>
              <w:t>Addition/ Deletion / Substitutions to the different section of the Bidding Documents</w:t>
            </w:r>
          </w:p>
          <w:p w14:paraId="576B76B4" w14:textId="77777777" w:rsidR="00DE3950" w:rsidRPr="00003A5F" w:rsidRDefault="00DE3950" w:rsidP="00F9391E">
            <w:pPr>
              <w:jc w:val="both"/>
              <w:rPr>
                <w:rFonts w:ascii="Book Antiqua" w:hAnsi="Book Antiqua" w:cs="Calibri"/>
                <w:b/>
                <w:bCs/>
              </w:rPr>
            </w:pPr>
          </w:p>
          <w:p w14:paraId="50B5B7D3" w14:textId="77777777" w:rsidR="00DE3950" w:rsidRPr="00003A5F" w:rsidRDefault="00DE3950" w:rsidP="00F9391E">
            <w:pPr>
              <w:numPr>
                <w:ilvl w:val="0"/>
                <w:numId w:val="31"/>
              </w:numPr>
              <w:jc w:val="both"/>
              <w:rPr>
                <w:rFonts w:ascii="Book Antiqua" w:hAnsi="Book Antiqua" w:cs="Calibri"/>
              </w:rPr>
            </w:pPr>
            <w:r w:rsidRPr="00003A5F">
              <w:rPr>
                <w:rFonts w:ascii="Book Antiqua" w:hAnsi="Book Antiqua" w:cs="Calibri"/>
              </w:rPr>
              <w:t xml:space="preserve">The words ‘Bid’ or ‘Offer’ shall have the same meaning as the word ‘Tender’. These words have been used interchangeably and shall carry the same meaning.  </w:t>
            </w:r>
          </w:p>
          <w:p w14:paraId="6659EAB9" w14:textId="77777777" w:rsidR="00DE3950" w:rsidRPr="00003A5F" w:rsidRDefault="00DE3950" w:rsidP="00F9391E">
            <w:pPr>
              <w:numPr>
                <w:ilvl w:val="0"/>
                <w:numId w:val="31"/>
              </w:numPr>
              <w:jc w:val="both"/>
              <w:rPr>
                <w:rFonts w:ascii="Book Antiqua" w:hAnsi="Book Antiqua" w:cs="Calibri"/>
              </w:rPr>
            </w:pPr>
            <w:r w:rsidRPr="00003A5F">
              <w:rPr>
                <w:rFonts w:ascii="Book Antiqua" w:hAnsi="Book Antiqua" w:cs="Calibri"/>
              </w:rPr>
              <w:t>The words ‘Bidding Documents’ or ‘NIT Documents’ shall have the same meaning as the words ‘Tender Documents’. These words / expressions have been used interchangeably and shall carry the same meaning.</w:t>
            </w:r>
          </w:p>
          <w:p w14:paraId="228EA994" w14:textId="77777777" w:rsidR="00DE3950" w:rsidRPr="00003A5F" w:rsidRDefault="00DE3950" w:rsidP="00F9391E">
            <w:pPr>
              <w:jc w:val="both"/>
              <w:rPr>
                <w:rFonts w:ascii="Book Antiqua" w:hAnsi="Book Antiqua" w:cs="Arial"/>
                <w:b/>
                <w:bCs/>
              </w:rPr>
            </w:pPr>
            <w:r w:rsidRPr="00003A5F">
              <w:rPr>
                <w:rFonts w:ascii="Book Antiqua" w:hAnsi="Book Antiqua" w:cs="Calibri"/>
              </w:rPr>
              <w:t>The word ‘Notice Inviting Tender’ shall have the same meaning as the word ‘Invitation for Bids’. These works have been used interchangeably and shall carry the same meaning.</w:t>
            </w:r>
          </w:p>
        </w:tc>
      </w:tr>
      <w:tr w:rsidR="00DE3950" w:rsidRPr="00003A5F" w14:paraId="3C6A7FFE" w14:textId="77777777" w:rsidTr="006100D5">
        <w:tc>
          <w:tcPr>
            <w:tcW w:w="824" w:type="dxa"/>
            <w:tcBorders>
              <w:right w:val="single" w:sz="4" w:space="0" w:color="auto"/>
            </w:tcBorders>
          </w:tcPr>
          <w:p w14:paraId="3322C557"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57F95C64" w14:textId="77777777" w:rsidR="00DE3950" w:rsidRPr="00003A5F" w:rsidRDefault="00DE3950" w:rsidP="00F9391E">
            <w:pPr>
              <w:jc w:val="both"/>
              <w:rPr>
                <w:rFonts w:ascii="Book Antiqua" w:hAnsi="Book Antiqua"/>
              </w:rPr>
            </w:pPr>
            <w:r w:rsidRPr="00003A5F">
              <w:rPr>
                <w:rFonts w:ascii="Book Antiqua" w:hAnsi="Book Antiqua"/>
              </w:rPr>
              <w:t>GCC 3.2</w:t>
            </w:r>
          </w:p>
        </w:tc>
        <w:tc>
          <w:tcPr>
            <w:tcW w:w="7380" w:type="dxa"/>
            <w:tcBorders>
              <w:left w:val="nil"/>
            </w:tcBorders>
          </w:tcPr>
          <w:p w14:paraId="145A549A" w14:textId="77777777" w:rsidR="00DE3950" w:rsidRPr="00003A5F" w:rsidRDefault="00DE3950" w:rsidP="00F9391E">
            <w:pPr>
              <w:jc w:val="both"/>
              <w:rPr>
                <w:rFonts w:ascii="Book Antiqua" w:hAnsi="Book Antiqua" w:cs="Calibri"/>
                <w:b/>
                <w:bCs/>
              </w:rPr>
            </w:pPr>
            <w:r w:rsidRPr="00003A5F">
              <w:rPr>
                <w:rFonts w:ascii="Book Antiqua" w:hAnsi="Book Antiqua" w:cs="Calibri"/>
                <w:b/>
                <w:bCs/>
              </w:rPr>
              <w:t xml:space="preserve">Add new GCC Sub clause 3.2 as under: </w:t>
            </w:r>
          </w:p>
          <w:p w14:paraId="686C5D7A" w14:textId="77777777" w:rsidR="00DE3950" w:rsidRPr="00003A5F" w:rsidRDefault="00DE3950" w:rsidP="00F9391E">
            <w:pPr>
              <w:jc w:val="both"/>
              <w:rPr>
                <w:rFonts w:ascii="Book Antiqua" w:hAnsi="Book Antiqua" w:cs="Calibri"/>
              </w:rPr>
            </w:pPr>
          </w:p>
          <w:p w14:paraId="204B00BE" w14:textId="77777777" w:rsidR="00DE3950" w:rsidRPr="00003A5F" w:rsidRDefault="00DE3950" w:rsidP="00F9391E">
            <w:pPr>
              <w:jc w:val="both"/>
              <w:rPr>
                <w:rFonts w:ascii="Book Antiqua" w:hAnsi="Book Antiqua" w:cs="Calibri"/>
              </w:rPr>
            </w:pPr>
            <w:r w:rsidRPr="00003A5F">
              <w:rPr>
                <w:rFonts w:ascii="Book Antiqua" w:hAnsi="Book Antiqua" w:cs="Calibri"/>
              </w:rPr>
              <w:t xml:space="preserve">The work shall be strictly carried out as per POWERGRID’s Technical Specifications for the subject package &amp; as per terms &amp; </w:t>
            </w:r>
            <w:r w:rsidRPr="00003A5F">
              <w:rPr>
                <w:rFonts w:ascii="Book Antiqua" w:hAnsi="Book Antiqua" w:cs="Calibri"/>
              </w:rPr>
              <w:lastRenderedPageBreak/>
              <w:t>conditions mentioned in the bidding documents inter-alia including drawings provided by POWERGRID, if any, to the successful Bidder.</w:t>
            </w:r>
          </w:p>
          <w:p w14:paraId="78683051" w14:textId="77777777" w:rsidR="00DE3950" w:rsidRPr="00003A5F" w:rsidRDefault="00DE3950" w:rsidP="00F9391E">
            <w:pPr>
              <w:jc w:val="both"/>
              <w:rPr>
                <w:rFonts w:ascii="Book Antiqua" w:hAnsi="Book Antiqua" w:cs="Calibri"/>
              </w:rPr>
            </w:pPr>
          </w:p>
          <w:p w14:paraId="50129593" w14:textId="77777777" w:rsidR="00DE3950" w:rsidRPr="00003A5F" w:rsidRDefault="00DE3950" w:rsidP="00F9391E">
            <w:pPr>
              <w:jc w:val="both"/>
              <w:rPr>
                <w:rFonts w:ascii="Book Antiqua" w:hAnsi="Book Antiqua" w:cs="Calibri"/>
              </w:rPr>
            </w:pPr>
            <w:r w:rsidRPr="00003A5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003A5F">
              <w:rPr>
                <w:rFonts w:ascii="Book Antiqua" w:hAnsi="Book Antiqua" w:cs="Calibri"/>
              </w:rPr>
              <w:t>time</w:t>
            </w:r>
            <w:proofErr w:type="gramEnd"/>
            <w:r w:rsidRPr="00003A5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740115DF" w14:textId="77777777" w:rsidR="00DE3950" w:rsidRPr="00003A5F" w:rsidRDefault="00DE3950" w:rsidP="00F9391E">
            <w:pPr>
              <w:jc w:val="both"/>
              <w:rPr>
                <w:rFonts w:ascii="Book Antiqua" w:hAnsi="Book Antiqua" w:cs="Calibri"/>
              </w:rPr>
            </w:pPr>
          </w:p>
          <w:p w14:paraId="68B0F44F" w14:textId="77777777" w:rsidR="00DE3950" w:rsidRPr="00003A5F" w:rsidRDefault="00DE3950" w:rsidP="00F9391E">
            <w:pPr>
              <w:jc w:val="both"/>
              <w:rPr>
                <w:rFonts w:ascii="Book Antiqua" w:hAnsi="Book Antiqua" w:cs="Calibri"/>
              </w:rPr>
            </w:pPr>
            <w:r w:rsidRPr="00003A5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679974E8" w14:textId="77777777" w:rsidR="00DE3950" w:rsidRPr="00003A5F" w:rsidRDefault="00DE3950" w:rsidP="00F9391E">
            <w:pPr>
              <w:jc w:val="both"/>
              <w:rPr>
                <w:rFonts w:ascii="Book Antiqua" w:hAnsi="Book Antiqua" w:cs="Calibri"/>
              </w:rPr>
            </w:pPr>
          </w:p>
          <w:p w14:paraId="0526CBF1" w14:textId="77777777" w:rsidR="00DE3950" w:rsidRPr="00003A5F" w:rsidRDefault="00DE3950" w:rsidP="00F9391E">
            <w:pPr>
              <w:jc w:val="both"/>
              <w:rPr>
                <w:rFonts w:ascii="Book Antiqua" w:hAnsi="Book Antiqua"/>
                <w:bCs/>
              </w:rPr>
            </w:pPr>
            <w:r w:rsidRPr="00003A5F">
              <w:rPr>
                <w:rFonts w:ascii="Book Antiqua" w:hAnsi="Book Antiqua" w:cs="Calibri"/>
              </w:rPr>
              <w:t xml:space="preserve">Materials and components not specifically stated in the various documents forming part of the </w:t>
            </w:r>
            <w:proofErr w:type="gramStart"/>
            <w:r w:rsidRPr="00003A5F">
              <w:rPr>
                <w:rFonts w:ascii="Book Antiqua" w:hAnsi="Book Antiqua" w:cs="Calibri"/>
              </w:rPr>
              <w:t>Contract</w:t>
            </w:r>
            <w:proofErr w:type="gramEnd"/>
            <w:r w:rsidRPr="00003A5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tc>
      </w:tr>
      <w:tr w:rsidR="00DE3950" w:rsidRPr="00003A5F" w14:paraId="48383F78" w14:textId="77777777" w:rsidTr="006100D5">
        <w:tc>
          <w:tcPr>
            <w:tcW w:w="824" w:type="dxa"/>
            <w:tcBorders>
              <w:right w:val="single" w:sz="4" w:space="0" w:color="auto"/>
            </w:tcBorders>
          </w:tcPr>
          <w:p w14:paraId="5CBD09E4" w14:textId="77777777" w:rsidR="00DE3950" w:rsidRPr="00003A5F" w:rsidRDefault="00DE3950" w:rsidP="00063E5C">
            <w:pPr>
              <w:pStyle w:val="ListParagraph"/>
              <w:numPr>
                <w:ilvl w:val="0"/>
                <w:numId w:val="28"/>
              </w:numPr>
              <w:ind w:right="-66"/>
              <w:rPr>
                <w:rFonts w:ascii="Book Antiqua" w:hAnsi="Book Antiqua" w:cs="Arial"/>
              </w:rPr>
            </w:pPr>
          </w:p>
        </w:tc>
        <w:tc>
          <w:tcPr>
            <w:tcW w:w="1620" w:type="dxa"/>
            <w:tcBorders>
              <w:right w:val="single" w:sz="4" w:space="0" w:color="auto"/>
            </w:tcBorders>
          </w:tcPr>
          <w:p w14:paraId="5B3148C4" w14:textId="77777777" w:rsidR="00DE3950" w:rsidRPr="00003A5F" w:rsidRDefault="00DE3950" w:rsidP="00063E5C">
            <w:pPr>
              <w:jc w:val="both"/>
              <w:rPr>
                <w:rFonts w:ascii="Book Antiqua" w:hAnsi="Book Antiqua"/>
                <w:b/>
                <w:bCs/>
              </w:rPr>
            </w:pPr>
            <w:r w:rsidRPr="00003A5F">
              <w:rPr>
                <w:rFonts w:ascii="Book Antiqua" w:hAnsi="Book Antiqua" w:cs="Arial"/>
                <w:lang w:bidi="hi-IN"/>
              </w:rPr>
              <w:t>GCC 4</w:t>
            </w:r>
            <w:r w:rsidRPr="00003A5F">
              <w:rPr>
                <w:rFonts w:ascii="Book Antiqua" w:hAnsi="Book Antiqua" w:cs="Arial"/>
                <w:lang w:bidi="hi-IN"/>
              </w:rPr>
              <w:tab/>
            </w:r>
          </w:p>
        </w:tc>
        <w:tc>
          <w:tcPr>
            <w:tcW w:w="7380" w:type="dxa"/>
            <w:tcBorders>
              <w:left w:val="nil"/>
            </w:tcBorders>
          </w:tcPr>
          <w:p w14:paraId="0CC17859" w14:textId="77777777" w:rsidR="00DE3950" w:rsidRPr="00003A5F" w:rsidRDefault="00DE3950" w:rsidP="00063E5C">
            <w:pPr>
              <w:jc w:val="both"/>
              <w:rPr>
                <w:rFonts w:ascii="Book Antiqua" w:hAnsi="Book Antiqua"/>
                <w:b/>
                <w:bCs/>
                <w:color w:val="000000"/>
                <w:lang w:bidi="hi-IN"/>
              </w:rPr>
            </w:pPr>
            <w:r w:rsidRPr="00003A5F">
              <w:rPr>
                <w:rFonts w:ascii="Book Antiqua" w:hAnsi="Book Antiqua"/>
                <w:b/>
                <w:bCs/>
                <w:color w:val="000000"/>
                <w:lang w:bidi="hi-IN"/>
              </w:rPr>
              <w:t>Replace the para with the following:</w:t>
            </w:r>
          </w:p>
          <w:p w14:paraId="7532AC72" w14:textId="77777777" w:rsidR="00DE3950" w:rsidRPr="00003A5F" w:rsidRDefault="00DE3950" w:rsidP="00063E5C">
            <w:pPr>
              <w:jc w:val="both"/>
              <w:rPr>
                <w:rFonts w:ascii="Book Antiqua" w:hAnsi="Book Antiqua"/>
                <w:color w:val="000000"/>
                <w:lang w:bidi="hi-IN"/>
              </w:rPr>
            </w:pPr>
          </w:p>
          <w:p w14:paraId="340E8182" w14:textId="77777777" w:rsidR="00DE3950" w:rsidRPr="00003A5F" w:rsidRDefault="00DE3950" w:rsidP="00063E5C">
            <w:pPr>
              <w:jc w:val="both"/>
              <w:rPr>
                <w:rFonts w:ascii="Book Antiqua" w:hAnsi="Book Antiqua"/>
                <w:color w:val="000000"/>
                <w:lang w:bidi="hi-IN"/>
              </w:rPr>
            </w:pPr>
            <w:r w:rsidRPr="00003A5F">
              <w:rPr>
                <w:rFonts w:ascii="Book Antiqua" w:hAnsi="Book Antiqua"/>
                <w:color w:val="000000"/>
                <w:lang w:bidi="hi-IN"/>
              </w:rPr>
              <w:t xml:space="preserve">4.  Time for Commencement and Completion </w:t>
            </w:r>
          </w:p>
          <w:p w14:paraId="2B8B27E0" w14:textId="77777777" w:rsidR="00DE3950" w:rsidRPr="00003A5F" w:rsidRDefault="00DE3950" w:rsidP="00063E5C">
            <w:pPr>
              <w:jc w:val="both"/>
              <w:rPr>
                <w:rFonts w:ascii="Book Antiqua" w:hAnsi="Book Antiqua"/>
                <w:color w:val="000000"/>
                <w:lang w:bidi="hi-IN"/>
              </w:rPr>
            </w:pPr>
          </w:p>
          <w:p w14:paraId="14859970" w14:textId="77777777" w:rsidR="00DE3950" w:rsidRPr="00003A5F" w:rsidRDefault="00DE3950" w:rsidP="00063E5C">
            <w:pPr>
              <w:jc w:val="both"/>
              <w:rPr>
                <w:rFonts w:ascii="Book Antiqua" w:hAnsi="Book Antiqua"/>
                <w:color w:val="000000"/>
                <w:lang w:bidi="hi-IN"/>
              </w:rPr>
            </w:pPr>
            <w:r w:rsidRPr="00003A5F">
              <w:rPr>
                <w:rFonts w:ascii="Book Antiqua" w:hAnsi="Book Antiqua"/>
                <w:color w:val="000000"/>
                <w:lang w:bidi="hi-IN"/>
              </w:rPr>
              <w:t xml:space="preserve">4.1 </w:t>
            </w:r>
            <w:r w:rsidRPr="00003A5F">
              <w:rPr>
                <w:rFonts w:ascii="Book Antiqua" w:hAnsi="Book Antiqua"/>
                <w:b/>
                <w:bCs/>
                <w:lang w:bidi="hi-IN"/>
              </w:rPr>
              <w:t>Time for Completion is the essence of Contract</w:t>
            </w:r>
            <w:r w:rsidRPr="00003A5F">
              <w:rPr>
                <w:rFonts w:ascii="Book Antiqua" w:hAnsi="Book Antiqua"/>
                <w:color w:val="00000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645C2817" w14:textId="77777777" w:rsidR="00DE3950" w:rsidRPr="00003A5F" w:rsidRDefault="00DE3950" w:rsidP="00063E5C">
            <w:pPr>
              <w:jc w:val="both"/>
              <w:rPr>
                <w:rFonts w:ascii="Book Antiqua" w:hAnsi="Book Antiqua"/>
                <w:color w:val="000000"/>
                <w:lang w:bidi="hi-IN"/>
              </w:rPr>
            </w:pPr>
          </w:p>
          <w:p w14:paraId="3E7AE25B" w14:textId="77777777" w:rsidR="00DE3950" w:rsidRPr="00003A5F" w:rsidRDefault="00DE3950" w:rsidP="00063E5C">
            <w:pPr>
              <w:jc w:val="both"/>
              <w:rPr>
                <w:rFonts w:ascii="Book Antiqua" w:hAnsi="Book Antiqua"/>
                <w:color w:val="000000"/>
                <w:lang w:bidi="hi-IN"/>
              </w:rPr>
            </w:pPr>
            <w:r w:rsidRPr="00003A5F">
              <w:rPr>
                <w:rFonts w:ascii="Book Antiqua" w:hAnsi="Book Antiqua"/>
                <w:color w:val="000000"/>
                <w:lang w:bidi="hi-IN"/>
              </w:rPr>
              <w:t xml:space="preserve">4.2 The Contractor shall attain Completion of the Facilities (or of a part where a separate time for Completion of such part is specified in the Contract) within the time stated under Time for Completion </w:t>
            </w:r>
            <w:r w:rsidRPr="00003A5F">
              <w:rPr>
                <w:rFonts w:ascii="Book Antiqua" w:hAnsi="Book Antiqua"/>
                <w:color w:val="000000"/>
                <w:lang w:bidi="hi-IN"/>
              </w:rPr>
              <w:lastRenderedPageBreak/>
              <w:t>or within such extended time to which the Contractor shall be entitled under GCC Clause 18 hereof.</w:t>
            </w:r>
          </w:p>
          <w:p w14:paraId="0B4A9B66" w14:textId="77777777" w:rsidR="00DE3950" w:rsidRPr="00003A5F" w:rsidRDefault="00DE3950" w:rsidP="00063E5C">
            <w:pPr>
              <w:jc w:val="both"/>
              <w:rPr>
                <w:rFonts w:ascii="Book Antiqua" w:hAnsi="Book Antiqua"/>
                <w:color w:val="000000"/>
                <w:lang w:bidi="hi-IN"/>
              </w:rPr>
            </w:pPr>
          </w:p>
        </w:tc>
      </w:tr>
      <w:tr w:rsidR="00DE3950" w:rsidRPr="00003A5F" w14:paraId="06863E53" w14:textId="77777777" w:rsidTr="006100D5">
        <w:tc>
          <w:tcPr>
            <w:tcW w:w="824" w:type="dxa"/>
            <w:tcBorders>
              <w:right w:val="single" w:sz="4" w:space="0" w:color="auto"/>
            </w:tcBorders>
          </w:tcPr>
          <w:p w14:paraId="30E7A6E7"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1FAAA42" w14:textId="77777777" w:rsidR="00DE3950" w:rsidRPr="00003A5F" w:rsidRDefault="00DE3950" w:rsidP="00F9391E">
            <w:pPr>
              <w:jc w:val="both"/>
              <w:rPr>
                <w:rFonts w:ascii="Book Antiqua" w:hAnsi="Book Antiqua" w:cs="Arial"/>
              </w:rPr>
            </w:pPr>
            <w:r w:rsidRPr="00003A5F">
              <w:rPr>
                <w:rFonts w:ascii="Book Antiqua" w:hAnsi="Book Antiqua" w:cs="Arial"/>
              </w:rPr>
              <w:t>GCC 8.2</w:t>
            </w:r>
          </w:p>
        </w:tc>
        <w:tc>
          <w:tcPr>
            <w:tcW w:w="7380" w:type="dxa"/>
            <w:tcBorders>
              <w:left w:val="nil"/>
            </w:tcBorders>
          </w:tcPr>
          <w:p w14:paraId="4862849C" w14:textId="77777777" w:rsidR="00DE3950" w:rsidRPr="00003A5F" w:rsidRDefault="00DE3950" w:rsidP="00F9391E">
            <w:pPr>
              <w:jc w:val="both"/>
              <w:rPr>
                <w:rFonts w:ascii="Book Antiqua" w:hAnsi="Book Antiqua" w:cs="Arial"/>
              </w:rPr>
            </w:pPr>
            <w:r w:rsidRPr="00003A5F">
              <w:rPr>
                <w:rFonts w:ascii="Book Antiqua" w:hAnsi="Book Antiqua" w:cs="Arial"/>
              </w:rPr>
              <w:t>Stands deleted as Advance is not admissible under the subject package</w:t>
            </w:r>
          </w:p>
        </w:tc>
      </w:tr>
      <w:tr w:rsidR="00DE3950" w:rsidRPr="00003A5F" w14:paraId="4244C5DC" w14:textId="77777777" w:rsidTr="006100D5">
        <w:tc>
          <w:tcPr>
            <w:tcW w:w="824" w:type="dxa"/>
            <w:tcBorders>
              <w:right w:val="single" w:sz="4" w:space="0" w:color="auto"/>
            </w:tcBorders>
          </w:tcPr>
          <w:p w14:paraId="6711ADF9" w14:textId="77777777" w:rsidR="00DE3950" w:rsidRPr="00003A5F" w:rsidRDefault="00DE3950"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2C4C0FA9" w14:textId="77777777" w:rsidR="00DE3950" w:rsidRPr="00003A5F" w:rsidRDefault="00DE3950" w:rsidP="00A92021">
            <w:pPr>
              <w:jc w:val="both"/>
              <w:rPr>
                <w:rFonts w:ascii="Book Antiqua" w:hAnsi="Book Antiqua" w:cs="Arial"/>
              </w:rPr>
            </w:pPr>
            <w:r w:rsidRPr="00003A5F">
              <w:rPr>
                <w:rFonts w:ascii="Book Antiqua" w:hAnsi="Book Antiqua"/>
              </w:rPr>
              <w:t>GCC 8.3.1</w:t>
            </w:r>
          </w:p>
        </w:tc>
        <w:tc>
          <w:tcPr>
            <w:tcW w:w="7380" w:type="dxa"/>
            <w:tcBorders>
              <w:left w:val="nil"/>
            </w:tcBorders>
          </w:tcPr>
          <w:p w14:paraId="7D0196F0" w14:textId="77777777" w:rsidR="00DE3950" w:rsidRPr="00003A5F" w:rsidRDefault="00DE3950" w:rsidP="00A92021">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 xml:space="preserve">Replace GCC clause 8.3.1 with the following: </w:t>
            </w:r>
          </w:p>
          <w:p w14:paraId="41087F81" w14:textId="77777777" w:rsidR="00DE3950" w:rsidRPr="00003A5F" w:rsidRDefault="00DE3950" w:rsidP="00A92021">
            <w:pPr>
              <w:jc w:val="both"/>
              <w:rPr>
                <w:rFonts w:ascii="Book Antiqua" w:eastAsia="Calibri" w:hAnsi="Book Antiqua" w:cs="Book Antiqua"/>
                <w:b/>
                <w:bCs/>
                <w:color w:val="000000"/>
                <w:lang w:bidi="hi-IN"/>
              </w:rPr>
            </w:pPr>
          </w:p>
          <w:p w14:paraId="7E105DB0" w14:textId="77777777" w:rsidR="00DE3950" w:rsidRPr="00003A5F" w:rsidRDefault="00DE3950" w:rsidP="00A92021">
            <w:pPr>
              <w:jc w:val="both"/>
              <w:rPr>
                <w:rFonts w:ascii="Book Antiqua" w:hAnsi="Book Antiqua"/>
              </w:rPr>
            </w:pPr>
            <w:r w:rsidRPr="00003A5F">
              <w:rPr>
                <w:rFonts w:ascii="Book Antiqua" w:hAnsi="Book Antiqua"/>
              </w:rPr>
              <w:t>Bank Guarantee towards performance security in the amount equivalent to Ten percent (10%) of the contract price, with a validity upto ninety (90) days beyond the Defect Liability Period shall be submitted within 28 days of the issuance of NOA/LOA. The same shall be extended by the Supplier time to time till ninety (90) days beyond the actual Defect Liability Period, as may be required under the Contract.</w:t>
            </w:r>
          </w:p>
          <w:p w14:paraId="54E7235F" w14:textId="77777777" w:rsidR="00DE3950" w:rsidRPr="00003A5F" w:rsidRDefault="00DE3950" w:rsidP="00A92021">
            <w:pPr>
              <w:jc w:val="both"/>
              <w:rPr>
                <w:rFonts w:ascii="Book Antiqua" w:hAnsi="Book Antiqua"/>
              </w:rPr>
            </w:pPr>
            <w:r w:rsidRPr="00003A5F">
              <w:rPr>
                <w:rFonts w:ascii="Book Antiqua" w:hAnsi="Book Antiqua"/>
              </w:rPr>
              <w:t>The original CPG(s) shall be released by the POWERGRID after successful completion of Defect Liability/Warranty period.</w:t>
            </w:r>
          </w:p>
        </w:tc>
      </w:tr>
      <w:tr w:rsidR="00DE3950" w:rsidRPr="00003A5F" w14:paraId="5F0B2696" w14:textId="77777777" w:rsidTr="006100D5">
        <w:tc>
          <w:tcPr>
            <w:tcW w:w="824" w:type="dxa"/>
            <w:tcBorders>
              <w:right w:val="single" w:sz="4" w:space="0" w:color="auto"/>
            </w:tcBorders>
          </w:tcPr>
          <w:p w14:paraId="6367544C"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E19DD7A" w14:textId="77777777" w:rsidR="00DE3950" w:rsidRPr="00003A5F" w:rsidRDefault="00DE3950" w:rsidP="00F9391E">
            <w:pPr>
              <w:jc w:val="both"/>
              <w:rPr>
                <w:rFonts w:ascii="Book Antiqua" w:hAnsi="Book Antiqua" w:cs="Arial"/>
              </w:rPr>
            </w:pPr>
            <w:r w:rsidRPr="00003A5F">
              <w:rPr>
                <w:rFonts w:ascii="Book Antiqua" w:hAnsi="Book Antiqua" w:cs="Arial"/>
                <w:lang w:bidi="hi-IN"/>
              </w:rPr>
              <w:t>GCC 8.3.1.2 (d)</w:t>
            </w:r>
          </w:p>
        </w:tc>
        <w:tc>
          <w:tcPr>
            <w:tcW w:w="7380" w:type="dxa"/>
            <w:tcBorders>
              <w:left w:val="nil"/>
            </w:tcBorders>
          </w:tcPr>
          <w:p w14:paraId="11523A16" w14:textId="77777777" w:rsidR="00DE3950" w:rsidRPr="00003A5F" w:rsidRDefault="00DE3950" w:rsidP="00F9391E">
            <w:pPr>
              <w:pStyle w:val="Default"/>
              <w:jc w:val="both"/>
              <w:rPr>
                <w:rFonts w:cs="Arial"/>
                <w:b/>
                <w:bCs/>
              </w:rPr>
            </w:pPr>
            <w:r w:rsidRPr="00003A5F">
              <w:rPr>
                <w:b/>
                <w:bCs/>
              </w:rPr>
              <w:t>Replace Sub-Clause GCC 8.3.1.2(d)</w:t>
            </w:r>
          </w:p>
          <w:p w14:paraId="1A8B0A47" w14:textId="77777777" w:rsidR="00DE3950" w:rsidRPr="00003A5F" w:rsidRDefault="00DE3950" w:rsidP="00F9391E">
            <w:pPr>
              <w:pStyle w:val="Default"/>
              <w:jc w:val="both"/>
              <w:rPr>
                <w:b/>
                <w:bCs/>
              </w:rPr>
            </w:pPr>
          </w:p>
          <w:p w14:paraId="631606AE" w14:textId="77777777" w:rsidR="00DE3950" w:rsidRPr="00003A5F" w:rsidRDefault="00DE3950" w:rsidP="006F7AFE">
            <w:pPr>
              <w:pStyle w:val="Default"/>
              <w:jc w:val="both"/>
              <w:rPr>
                <w:b/>
                <w:bCs/>
              </w:rPr>
            </w:pPr>
            <w:r w:rsidRPr="00003A5F">
              <w:t xml:space="preserve">In case the Contractor fails to submit the performance security within 90 days of the Notification of Award, the Employer, without prejudice to any other rights or remedies it may possess under the Contract, </w:t>
            </w:r>
            <w:r w:rsidRPr="00003A5F">
              <w:rPr>
                <w:b/>
                <w:bCs/>
              </w:rPr>
              <w:t>may consider the bid submitted by the Contractor in future packages as non-responsive in line with ITB 13.6</w:t>
            </w:r>
            <w:r w:rsidRPr="00003A5F">
              <w:t xml:space="preserve"> and/or may terminate the Contract forthwith pursuant to GCC Clause 17. </w:t>
            </w:r>
          </w:p>
        </w:tc>
      </w:tr>
      <w:tr w:rsidR="00DE3950" w:rsidRPr="00003A5F" w14:paraId="5CB90F09" w14:textId="77777777" w:rsidTr="006100D5">
        <w:tc>
          <w:tcPr>
            <w:tcW w:w="824" w:type="dxa"/>
            <w:tcBorders>
              <w:right w:val="single" w:sz="4" w:space="0" w:color="auto"/>
            </w:tcBorders>
          </w:tcPr>
          <w:p w14:paraId="49D43F7A" w14:textId="77777777" w:rsidR="00DE3950" w:rsidRPr="00003A5F" w:rsidRDefault="00DE3950"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6E94163E" w14:textId="77777777" w:rsidR="00DE3950" w:rsidRPr="00003A5F" w:rsidRDefault="00DE3950" w:rsidP="00A92021">
            <w:pPr>
              <w:jc w:val="both"/>
              <w:rPr>
                <w:rFonts w:ascii="Book Antiqua" w:hAnsi="Book Antiqua"/>
              </w:rPr>
            </w:pPr>
            <w:r w:rsidRPr="00003A5F">
              <w:rPr>
                <w:rFonts w:ascii="Book Antiqua" w:hAnsi="Book Antiqua" w:cs="Calibri"/>
              </w:rPr>
              <w:t>GCC 8.3.1.5</w:t>
            </w:r>
          </w:p>
        </w:tc>
        <w:tc>
          <w:tcPr>
            <w:tcW w:w="7380" w:type="dxa"/>
            <w:tcBorders>
              <w:left w:val="nil"/>
            </w:tcBorders>
          </w:tcPr>
          <w:p w14:paraId="42262A15" w14:textId="77777777" w:rsidR="00DE3950" w:rsidRPr="00003A5F" w:rsidRDefault="00DE3950" w:rsidP="00A92021">
            <w:pPr>
              <w:jc w:val="both"/>
              <w:rPr>
                <w:rFonts w:ascii="Book Antiqua" w:hAnsi="Book Antiqua" w:cs="Calibri"/>
                <w:b/>
                <w:bCs/>
              </w:rPr>
            </w:pPr>
            <w:r w:rsidRPr="00003A5F">
              <w:rPr>
                <w:rFonts w:ascii="Book Antiqua" w:hAnsi="Book Antiqua" w:cs="Calibri"/>
                <w:b/>
                <w:bCs/>
              </w:rPr>
              <w:t>Add GCC Clause 8.3.1.5</w:t>
            </w:r>
          </w:p>
          <w:p w14:paraId="4D292E49" w14:textId="77777777" w:rsidR="00DE3950" w:rsidRPr="00003A5F" w:rsidRDefault="00DE3950" w:rsidP="00A92021">
            <w:pPr>
              <w:jc w:val="both"/>
              <w:rPr>
                <w:rFonts w:ascii="Book Antiqua" w:hAnsi="Book Antiqua" w:cs="Calibri"/>
                <w:b/>
                <w:bCs/>
              </w:rPr>
            </w:pPr>
          </w:p>
          <w:p w14:paraId="3FE18B60" w14:textId="77777777" w:rsidR="00DE3950" w:rsidRPr="00003A5F" w:rsidRDefault="00DE3950" w:rsidP="00A92021">
            <w:pPr>
              <w:pStyle w:val="Default"/>
              <w:ind w:left="938" w:hanging="938"/>
              <w:jc w:val="both"/>
            </w:pPr>
            <w:r w:rsidRPr="00003A5F">
              <w:t>8.3.1.5   Apart from the performance security (</w:t>
            </w:r>
            <w:proofErr w:type="spellStart"/>
            <w:r w:rsidRPr="00003A5F">
              <w:t>ies</w:t>
            </w:r>
            <w:proofErr w:type="spellEnd"/>
            <w:r w:rsidRPr="00003A5F">
              <w:t xml:space="preserve">)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003A5F">
              <w:t>precedent</w:t>
            </w:r>
            <w:proofErr w:type="gramEnd"/>
            <w:r w:rsidRPr="00003A5F">
              <w:t xml:space="preserve"> for release of payment (other than Initial/Mobilization advance) due against such equipment/ works for which the said performance security is required to be submitted.</w:t>
            </w:r>
          </w:p>
          <w:p w14:paraId="4AACA815" w14:textId="77777777" w:rsidR="00DE3950" w:rsidRPr="00003A5F" w:rsidRDefault="00DE3950" w:rsidP="00A92021">
            <w:pPr>
              <w:jc w:val="both"/>
              <w:rPr>
                <w:rFonts w:ascii="Book Antiqua" w:hAnsi="Book Antiqua" w:cs="Calibri"/>
                <w:b/>
                <w:bCs/>
              </w:rPr>
            </w:pPr>
          </w:p>
        </w:tc>
      </w:tr>
      <w:tr w:rsidR="00DE3950" w:rsidRPr="00003A5F" w14:paraId="25A523A2" w14:textId="77777777" w:rsidTr="006100D5">
        <w:tc>
          <w:tcPr>
            <w:tcW w:w="824" w:type="dxa"/>
            <w:tcBorders>
              <w:right w:val="single" w:sz="4" w:space="0" w:color="auto"/>
            </w:tcBorders>
          </w:tcPr>
          <w:p w14:paraId="4282AB34"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9EEC90D" w14:textId="77777777" w:rsidR="00DE3950" w:rsidRPr="00003A5F" w:rsidRDefault="00DE3950" w:rsidP="006F7AFE">
            <w:pPr>
              <w:jc w:val="both"/>
              <w:rPr>
                <w:rFonts w:ascii="Book Antiqua" w:hAnsi="Book Antiqua" w:cs="Arial"/>
              </w:rPr>
            </w:pPr>
            <w:r w:rsidRPr="00003A5F">
              <w:rPr>
                <w:rFonts w:ascii="Book Antiqua" w:hAnsi="Book Antiqua"/>
              </w:rPr>
              <w:t>GCC 8.3.2</w:t>
            </w:r>
          </w:p>
        </w:tc>
        <w:tc>
          <w:tcPr>
            <w:tcW w:w="7380"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DE3950" w:rsidRPr="00003A5F" w14:paraId="64384A7E" w14:textId="77777777" w:rsidTr="00D0176A">
              <w:tc>
                <w:tcPr>
                  <w:tcW w:w="6724" w:type="dxa"/>
                  <w:tcBorders>
                    <w:left w:val="nil"/>
                  </w:tcBorders>
                </w:tcPr>
                <w:p w14:paraId="48A3C56C" w14:textId="77777777" w:rsidR="00DE3950" w:rsidRPr="00003A5F" w:rsidRDefault="00DE3950" w:rsidP="00F939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4DD9A7EF" w14:textId="77777777" w:rsidR="00DE3950" w:rsidRDefault="00DE3950" w:rsidP="00F9391E">
                  <w:pPr>
                    <w:pStyle w:val="Default"/>
                    <w:jc w:val="both"/>
                    <w:rPr>
                      <w:b/>
                      <w:bCs/>
                    </w:rPr>
                  </w:pPr>
                </w:p>
                <w:p w14:paraId="320C64A6" w14:textId="77777777" w:rsidR="00DE3950" w:rsidRDefault="00DE3950" w:rsidP="00F9391E">
                  <w:pPr>
                    <w:pStyle w:val="Default"/>
                    <w:jc w:val="both"/>
                    <w:rPr>
                      <w:b/>
                      <w:bCs/>
                    </w:rPr>
                  </w:pPr>
                </w:p>
                <w:p w14:paraId="207E1291" w14:textId="77777777" w:rsidR="00DE3950" w:rsidRPr="00003A5F" w:rsidRDefault="00DE3950" w:rsidP="00F9391E">
                  <w:pPr>
                    <w:pStyle w:val="Default"/>
                    <w:jc w:val="both"/>
                    <w:rPr>
                      <w:b/>
                      <w:bCs/>
                    </w:rPr>
                  </w:pPr>
                </w:p>
                <w:p w14:paraId="1F9B0B7C" w14:textId="77777777" w:rsidR="00DE3950" w:rsidRPr="00003A5F" w:rsidRDefault="00DE3950" w:rsidP="00F9391E">
                  <w:pPr>
                    <w:pStyle w:val="Default"/>
                    <w:jc w:val="both"/>
                  </w:pPr>
                  <w:r w:rsidRPr="00003A5F">
                    <w:rPr>
                      <w:b/>
                      <w:bCs/>
                    </w:rPr>
                    <w:lastRenderedPageBreak/>
                    <w:t xml:space="preserve">The performance security shall, at the contractor’s option, be in the form of a crossed bank draft/pay order /banker certified cheque in </w:t>
                  </w:r>
                  <w:proofErr w:type="spellStart"/>
                  <w:r w:rsidRPr="00003A5F">
                    <w:rPr>
                      <w:b/>
                      <w:bCs/>
                    </w:rPr>
                    <w:t>favour</w:t>
                  </w:r>
                  <w:proofErr w:type="spellEnd"/>
                  <w:r w:rsidRPr="00003A5F">
                    <w:rPr>
                      <w:b/>
                      <w:bCs/>
                    </w:rPr>
                    <w:t xml:space="preserve"> of Employer as stipulated in SCC or</w:t>
                  </w:r>
                  <w:r w:rsidRPr="00003A5F">
                    <w:t xml:space="preserve"> in the Form of unconditional Bank Guarantee attached hereto in the Section VI - Sample Forms and Procedures. </w:t>
                  </w:r>
                </w:p>
                <w:p w14:paraId="1A14607A" w14:textId="77777777" w:rsidR="00DE3950" w:rsidRPr="00003A5F" w:rsidRDefault="00DE3950" w:rsidP="00F9391E">
                  <w:pPr>
                    <w:jc w:val="both"/>
                    <w:rPr>
                      <w:rFonts w:ascii="Book Antiqua" w:hAnsi="Book Antiqua" w:cs="Calibri"/>
                      <w:b/>
                      <w:bCs/>
                    </w:rPr>
                  </w:pPr>
                </w:p>
                <w:p w14:paraId="1AC5E64A" w14:textId="77777777" w:rsidR="00DE3950" w:rsidRPr="00003A5F" w:rsidRDefault="00DE3950" w:rsidP="00F9391E">
                  <w:pPr>
                    <w:pStyle w:val="Default"/>
                    <w:jc w:val="both"/>
                    <w:rPr>
                      <w:b/>
                      <w:bCs/>
                    </w:rPr>
                  </w:pPr>
                  <w:r w:rsidRPr="00003A5F">
                    <w:rPr>
                      <w:b/>
                      <w:bCs/>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DE3950" w:rsidRPr="00003A5F" w14:paraId="76A1C2F8" w14:textId="77777777" w:rsidTr="00F9391E">
                    <w:tc>
                      <w:tcPr>
                        <w:tcW w:w="2359" w:type="dxa"/>
                      </w:tcPr>
                      <w:p w14:paraId="352060AD" w14:textId="77777777" w:rsidR="00DE3950" w:rsidRPr="00003A5F" w:rsidRDefault="00DE3950" w:rsidP="00F9391E">
                        <w:pPr>
                          <w:pStyle w:val="Default"/>
                          <w:jc w:val="both"/>
                          <w:rPr>
                            <w:b/>
                            <w:bCs/>
                          </w:rPr>
                        </w:pPr>
                        <w:r w:rsidRPr="00003A5F">
                          <w:rPr>
                            <w:b/>
                            <w:bCs/>
                          </w:rPr>
                          <w:t>Payment Category</w:t>
                        </w:r>
                      </w:p>
                    </w:tc>
                    <w:tc>
                      <w:tcPr>
                        <w:tcW w:w="4110" w:type="dxa"/>
                      </w:tcPr>
                      <w:p w14:paraId="3629A4BD" w14:textId="77777777" w:rsidR="00DE3950" w:rsidRPr="00003A5F" w:rsidRDefault="00DE3950" w:rsidP="00F9391E">
                        <w:pPr>
                          <w:pStyle w:val="Default"/>
                          <w:jc w:val="both"/>
                          <w:rPr>
                            <w:b/>
                            <w:bCs/>
                          </w:rPr>
                        </w:pPr>
                        <w:r w:rsidRPr="00003A5F">
                          <w:rPr>
                            <w:b/>
                            <w:bCs/>
                          </w:rPr>
                          <w:t xml:space="preserve">Performance Security </w:t>
                        </w:r>
                      </w:p>
                    </w:tc>
                  </w:tr>
                  <w:tr w:rsidR="00DE3950" w:rsidRPr="00003A5F" w14:paraId="1C1334AA" w14:textId="77777777" w:rsidTr="00F9391E">
                    <w:tc>
                      <w:tcPr>
                        <w:tcW w:w="2359" w:type="dxa"/>
                      </w:tcPr>
                      <w:p w14:paraId="36C19BE8" w14:textId="77777777" w:rsidR="00DE3950" w:rsidRPr="00003A5F" w:rsidRDefault="00DE3950" w:rsidP="00F9391E">
                        <w:pPr>
                          <w:pStyle w:val="Default"/>
                          <w:jc w:val="both"/>
                          <w:rPr>
                            <w:b/>
                            <w:bCs/>
                          </w:rPr>
                        </w:pPr>
                        <w:r w:rsidRPr="00003A5F">
                          <w:rPr>
                            <w:b/>
                            <w:bCs/>
                          </w:rPr>
                          <w:t xml:space="preserve"> Sub-category</w:t>
                        </w:r>
                      </w:p>
                    </w:tc>
                    <w:tc>
                      <w:tcPr>
                        <w:tcW w:w="4110" w:type="dxa"/>
                      </w:tcPr>
                      <w:p w14:paraId="3C86D7D7" w14:textId="77777777" w:rsidR="00DE3950" w:rsidRPr="00003A5F" w:rsidRDefault="00DE3950" w:rsidP="00F9391E">
                        <w:pPr>
                          <w:pStyle w:val="Default"/>
                          <w:jc w:val="both"/>
                          <w:rPr>
                            <w:b/>
                            <w:bCs/>
                          </w:rPr>
                        </w:pPr>
                        <w:r w:rsidRPr="00003A5F">
                          <w:rPr>
                            <w:b/>
                            <w:bCs/>
                          </w:rPr>
                          <w:t>Performance Security Payment–NR1</w:t>
                        </w:r>
                      </w:p>
                    </w:tc>
                  </w:tr>
                  <w:tr w:rsidR="00DE3950" w:rsidRPr="00003A5F" w14:paraId="14D47137" w14:textId="77777777" w:rsidTr="00F9391E">
                    <w:tc>
                      <w:tcPr>
                        <w:tcW w:w="2359" w:type="dxa"/>
                      </w:tcPr>
                      <w:p w14:paraId="27D82444" w14:textId="77777777" w:rsidR="00DE3950" w:rsidRPr="00003A5F" w:rsidRDefault="00DE3950" w:rsidP="00F9391E">
                        <w:pPr>
                          <w:pStyle w:val="Default"/>
                          <w:jc w:val="both"/>
                          <w:rPr>
                            <w:b/>
                            <w:bCs/>
                          </w:rPr>
                        </w:pPr>
                        <w:r w:rsidRPr="00003A5F">
                          <w:rPr>
                            <w:b/>
                            <w:bCs/>
                          </w:rPr>
                          <w:t>Name of Depositor</w:t>
                        </w:r>
                      </w:p>
                    </w:tc>
                    <w:tc>
                      <w:tcPr>
                        <w:tcW w:w="4110" w:type="dxa"/>
                      </w:tcPr>
                      <w:p w14:paraId="29F41B9F" w14:textId="77777777" w:rsidR="00DE3950" w:rsidRPr="00003A5F" w:rsidRDefault="00DE3950" w:rsidP="00F9391E">
                        <w:pPr>
                          <w:pStyle w:val="Default"/>
                          <w:jc w:val="both"/>
                          <w:rPr>
                            <w:b/>
                            <w:bCs/>
                          </w:rPr>
                        </w:pPr>
                        <w:r w:rsidRPr="00003A5F">
                          <w:rPr>
                            <w:b/>
                            <w:bCs/>
                          </w:rPr>
                          <w:t>Name of the Contractor</w:t>
                        </w:r>
                      </w:p>
                    </w:tc>
                  </w:tr>
                  <w:tr w:rsidR="00DE3950" w:rsidRPr="00003A5F" w14:paraId="354A5BCA" w14:textId="77777777" w:rsidTr="00F9391E">
                    <w:tc>
                      <w:tcPr>
                        <w:tcW w:w="2359" w:type="dxa"/>
                      </w:tcPr>
                      <w:p w14:paraId="35080547" w14:textId="77777777" w:rsidR="00DE3950" w:rsidRPr="00003A5F" w:rsidRDefault="00DE3950" w:rsidP="00F9391E">
                        <w:pPr>
                          <w:pStyle w:val="Default"/>
                          <w:jc w:val="both"/>
                          <w:rPr>
                            <w:b/>
                            <w:bCs/>
                          </w:rPr>
                        </w:pPr>
                        <w:r w:rsidRPr="00003A5F">
                          <w:rPr>
                            <w:b/>
                            <w:bCs/>
                          </w:rPr>
                          <w:t>Vendor Code, if applicable</w:t>
                        </w:r>
                        <w:r w:rsidRPr="00003A5F">
                          <w:t xml:space="preserve"> </w:t>
                        </w:r>
                      </w:p>
                    </w:tc>
                    <w:tc>
                      <w:tcPr>
                        <w:tcW w:w="4110" w:type="dxa"/>
                      </w:tcPr>
                      <w:p w14:paraId="0FBF3469" w14:textId="77777777" w:rsidR="00DE3950" w:rsidRPr="00003A5F" w:rsidRDefault="00DE3950" w:rsidP="00F9391E">
                        <w:pPr>
                          <w:pStyle w:val="Default"/>
                          <w:jc w:val="both"/>
                          <w:rPr>
                            <w:b/>
                            <w:bCs/>
                          </w:rPr>
                        </w:pPr>
                        <w:r w:rsidRPr="00003A5F">
                          <w:rPr>
                            <w:b/>
                            <w:bCs/>
                          </w:rPr>
                          <w:t>POWERGRID vendor code of the Contractor</w:t>
                        </w:r>
                      </w:p>
                    </w:tc>
                  </w:tr>
                  <w:tr w:rsidR="00DE3950" w:rsidRPr="00003A5F" w14:paraId="39803BCF" w14:textId="77777777" w:rsidTr="00F9391E">
                    <w:tc>
                      <w:tcPr>
                        <w:tcW w:w="2359" w:type="dxa"/>
                      </w:tcPr>
                      <w:p w14:paraId="00B01E57" w14:textId="77777777" w:rsidR="00DE3950" w:rsidRPr="00003A5F" w:rsidRDefault="00DE3950" w:rsidP="00F9391E">
                        <w:pPr>
                          <w:pStyle w:val="Default"/>
                          <w:jc w:val="both"/>
                          <w:rPr>
                            <w:b/>
                            <w:bCs/>
                          </w:rPr>
                        </w:pPr>
                        <w:r w:rsidRPr="00003A5F">
                          <w:rPr>
                            <w:b/>
                            <w:bCs/>
                          </w:rPr>
                          <w:t>Payment Remarks</w:t>
                        </w:r>
                      </w:p>
                    </w:tc>
                    <w:tc>
                      <w:tcPr>
                        <w:tcW w:w="4110" w:type="dxa"/>
                      </w:tcPr>
                      <w:p w14:paraId="7F88ADCB" w14:textId="1170B65D" w:rsidR="00DE3950" w:rsidRPr="00003A5F" w:rsidRDefault="00DE3950" w:rsidP="00F9391E">
                        <w:pPr>
                          <w:jc w:val="both"/>
                          <w:rPr>
                            <w:rFonts w:ascii="Book Antiqua" w:hAnsi="Book Antiqua"/>
                            <w:b/>
                            <w:bCs/>
                          </w:rPr>
                        </w:pPr>
                        <w:r w:rsidRPr="00003A5F">
                          <w:rPr>
                            <w:rFonts w:ascii="Book Antiqua" w:hAnsi="Book Antiqua"/>
                            <w:b/>
                            <w:bCs/>
                          </w:rPr>
                          <w:t xml:space="preserve">Performance Security for </w:t>
                        </w:r>
                        <w:r w:rsidR="00D64A98">
                          <w:rPr>
                            <w:rFonts w:ascii="Book Antiqua" w:hAnsi="Book Antiqua" w:cs="Arial"/>
                            <w:b/>
                            <w:bCs/>
                            <w:noProof/>
                            <w:color w:val="0000FF"/>
                            <w:lang w:bidi="hi-IN"/>
                          </w:rPr>
                          <w:t>Construction of Transformer and Reactor repair facility at ±500kV HVDC Bhiwadi terminal</w:t>
                        </w:r>
                      </w:p>
                    </w:tc>
                  </w:tr>
                </w:tbl>
                <w:p w14:paraId="07834B58" w14:textId="77777777" w:rsidR="00DE3950" w:rsidRPr="00003A5F" w:rsidRDefault="00DE3950" w:rsidP="00F9391E">
                  <w:pPr>
                    <w:pStyle w:val="BodyText"/>
                    <w:ind w:right="123"/>
                    <w:rPr>
                      <w:szCs w:val="24"/>
                    </w:rPr>
                  </w:pPr>
                  <w:r w:rsidRPr="00003A5F">
                    <w:rPr>
                      <w:b/>
                      <w:bCs/>
                      <w:szCs w:val="24"/>
                    </w:rPr>
                    <w:t>The copy of ‘Online Payment Acknowledgement – Suppliers’</w:t>
                  </w:r>
                  <w:r w:rsidRPr="00003A5F">
                    <w:rPr>
                      <w:szCs w:val="24"/>
                    </w:rPr>
                    <w:t xml:space="preserve"> </w:t>
                  </w:r>
                  <w:r w:rsidRPr="00003A5F">
                    <w:rPr>
                      <w:b/>
                      <w:bCs/>
                      <w:szCs w:val="24"/>
                    </w:rPr>
                    <w:t xml:space="preserve">generated </w:t>
                  </w:r>
                  <w:proofErr w:type="gramStart"/>
                  <w:r w:rsidRPr="00003A5F">
                    <w:rPr>
                      <w:b/>
                      <w:bCs/>
                      <w:szCs w:val="24"/>
                    </w:rPr>
                    <w:t>subsequent to</w:t>
                  </w:r>
                  <w:proofErr w:type="gramEnd"/>
                  <w:r w:rsidRPr="00003A5F">
                    <w:rPr>
                      <w:b/>
                      <w:bCs/>
                      <w:szCs w:val="24"/>
                    </w:rPr>
                    <w:t xml:space="preserve"> the payment shall be submitted by the Contractor. The online payment facility shall be for payment in Indian Rupees only.</w:t>
                  </w:r>
                </w:p>
                <w:p w14:paraId="52EE2BF6" w14:textId="77777777" w:rsidR="00DE3950" w:rsidRPr="00003A5F" w:rsidRDefault="00DE3950" w:rsidP="00F9391E">
                  <w:pPr>
                    <w:pStyle w:val="BodyText"/>
                    <w:ind w:left="828" w:right="123"/>
                    <w:rPr>
                      <w:szCs w:val="24"/>
                    </w:rPr>
                  </w:pPr>
                  <w:r w:rsidRPr="00003A5F">
                    <w:rPr>
                      <w:szCs w:val="24"/>
                    </w:rPr>
                    <w:t> </w:t>
                  </w:r>
                </w:p>
                <w:p w14:paraId="161950AA" w14:textId="77777777" w:rsidR="00DE3950" w:rsidRPr="00003A5F" w:rsidRDefault="00DE3950" w:rsidP="00F9391E">
                  <w:pPr>
                    <w:jc w:val="both"/>
                    <w:rPr>
                      <w:rFonts w:ascii="Book Antiqua" w:hAnsi="Book Antiqua" w:cs="Calibri"/>
                      <w:b/>
                      <w:bCs/>
                    </w:rPr>
                  </w:pPr>
                  <w:r w:rsidRPr="00003A5F">
                    <w:rPr>
                      <w:rFonts w:ascii="Book Antiqua" w:hAnsi="Book Antiqua"/>
                      <w:b/>
                      <w:bCs/>
                    </w:rPr>
                    <w:t> No interest shall be payable by the Employer/Owner on the Performance Security. </w:t>
                  </w:r>
                </w:p>
              </w:tc>
            </w:tr>
          </w:tbl>
          <w:p w14:paraId="5E8EC194" w14:textId="77777777" w:rsidR="00DE3950" w:rsidRPr="00003A5F" w:rsidRDefault="00DE3950" w:rsidP="00F9391E">
            <w:pPr>
              <w:pStyle w:val="BodyText"/>
              <w:ind w:right="123"/>
              <w:rPr>
                <w:szCs w:val="24"/>
              </w:rPr>
            </w:pPr>
          </w:p>
        </w:tc>
      </w:tr>
      <w:tr w:rsidR="00DE3950" w:rsidRPr="00003A5F" w14:paraId="4F2AC960" w14:textId="77777777" w:rsidTr="006100D5">
        <w:tc>
          <w:tcPr>
            <w:tcW w:w="824" w:type="dxa"/>
            <w:tcBorders>
              <w:right w:val="single" w:sz="4" w:space="0" w:color="auto"/>
            </w:tcBorders>
          </w:tcPr>
          <w:p w14:paraId="4B54C1A9"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D9658FF" w14:textId="77777777" w:rsidR="00DE3950" w:rsidRPr="00003A5F" w:rsidRDefault="00DE3950" w:rsidP="006F7AFE">
            <w:pPr>
              <w:jc w:val="both"/>
              <w:rPr>
                <w:rFonts w:ascii="Book Antiqua" w:hAnsi="Book Antiqua"/>
              </w:rPr>
            </w:pPr>
            <w:r w:rsidRPr="00003A5F">
              <w:rPr>
                <w:rFonts w:ascii="Book Antiqua" w:hAnsi="Book Antiqua"/>
              </w:rPr>
              <w:t>GCC 8.3.5</w:t>
            </w:r>
          </w:p>
        </w:tc>
        <w:tc>
          <w:tcPr>
            <w:tcW w:w="7380" w:type="dxa"/>
            <w:tcBorders>
              <w:left w:val="nil"/>
            </w:tcBorders>
          </w:tcPr>
          <w:p w14:paraId="5BE0F7FD" w14:textId="77777777" w:rsidR="00DE3950" w:rsidRPr="00003A5F" w:rsidRDefault="00DE3950" w:rsidP="00F9391E">
            <w:pPr>
              <w:jc w:val="both"/>
              <w:rPr>
                <w:rFonts w:ascii="Book Antiqua" w:hAnsi="Book Antiqua" w:cs="Calibri"/>
                <w:b/>
                <w:bCs/>
              </w:rPr>
            </w:pPr>
            <w:r w:rsidRPr="00003A5F">
              <w:rPr>
                <w:rFonts w:ascii="Book Antiqua" w:hAnsi="Book Antiqua" w:cs="Calibri"/>
                <w:b/>
                <w:bCs/>
              </w:rPr>
              <w:t>Replace the existing provision with the following:</w:t>
            </w:r>
          </w:p>
          <w:p w14:paraId="60969E71" w14:textId="77777777" w:rsidR="00DE3950" w:rsidRPr="00003A5F" w:rsidRDefault="00DE3950" w:rsidP="00F9391E">
            <w:pPr>
              <w:jc w:val="both"/>
              <w:rPr>
                <w:rFonts w:ascii="Book Antiqua" w:eastAsia="Calibri" w:hAnsi="Book Antiqua" w:cs="Book Antiqua"/>
                <w:bCs/>
                <w:color w:val="000000"/>
                <w:lang w:bidi="hi-IN"/>
              </w:rPr>
            </w:pPr>
          </w:p>
          <w:p w14:paraId="0D4946B8" w14:textId="77777777" w:rsidR="00DE3950" w:rsidRPr="00003A5F" w:rsidRDefault="00DE3950" w:rsidP="006F7AFE">
            <w:pPr>
              <w:jc w:val="both"/>
              <w:rPr>
                <w:rFonts w:ascii="Book Antiqua" w:eastAsia="Calibri" w:hAnsi="Book Antiqua" w:cs="Book Antiqua"/>
                <w:b/>
                <w:bCs/>
                <w:color w:val="000000"/>
                <w:lang w:bidi="hi-IN"/>
              </w:rPr>
            </w:pPr>
            <w:r w:rsidRPr="00003A5F">
              <w:rPr>
                <w:rFonts w:ascii="Book Antiqua" w:eastAsia="Calibri" w:hAnsi="Book Antiqua" w:cs="Book Antiqua"/>
                <w:bCs/>
                <w:color w:val="000000"/>
                <w:lang w:bidi="hi-IN"/>
              </w:rPr>
              <w:t>Reduction in the security pro rata to the Contract Price of any part of the Facilities is not admissible. However, if the Defects Liability Period has been extended on any part of the Facilities pursuant to GCC Clause 39/40 hereof,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003A5F">
              <w:rPr>
                <w:rFonts w:ascii="Book Antiqua" w:hAnsi="Book Antiqua"/>
              </w:rPr>
              <w:t xml:space="preserve"> </w:t>
            </w:r>
            <w:r w:rsidRPr="00003A5F">
              <w:rPr>
                <w:rFonts w:ascii="Book Antiqua" w:eastAsia="Calibri" w:hAnsi="Book Antiqua" w:cs="Book Antiqua"/>
                <w:bCs/>
                <w:color w:val="000000"/>
                <w:lang w:bidi="hi-IN"/>
              </w:rPr>
              <w:t xml:space="preserve">warranty obligation, the performance security shall be reduced to Ten percent </w:t>
            </w:r>
            <w:r w:rsidRPr="00003A5F">
              <w:rPr>
                <w:rFonts w:ascii="Book Antiqua" w:eastAsia="Calibri" w:hAnsi="Book Antiqua" w:cs="Book Antiqua"/>
                <w:bCs/>
                <w:color w:val="000000"/>
                <w:lang w:bidi="hi-IN"/>
              </w:rPr>
              <w:lastRenderedPageBreak/>
              <w:t>(10%) of the value of the component covered by the extended warranty.</w:t>
            </w:r>
          </w:p>
        </w:tc>
      </w:tr>
      <w:tr w:rsidR="00DE3950" w:rsidRPr="00003A5F" w14:paraId="39E22FA8" w14:textId="77777777" w:rsidTr="006100D5">
        <w:tc>
          <w:tcPr>
            <w:tcW w:w="824" w:type="dxa"/>
            <w:tcBorders>
              <w:right w:val="single" w:sz="4" w:space="0" w:color="auto"/>
            </w:tcBorders>
          </w:tcPr>
          <w:p w14:paraId="377C3B1F"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3F4E689" w14:textId="77777777" w:rsidR="00DE3950" w:rsidRPr="00003A5F" w:rsidRDefault="00DE3950" w:rsidP="006F7AFE">
            <w:pPr>
              <w:jc w:val="both"/>
              <w:rPr>
                <w:rFonts w:ascii="Book Antiqua" w:hAnsi="Book Antiqua" w:cs="Arial"/>
              </w:rPr>
            </w:pPr>
            <w:r w:rsidRPr="00003A5F">
              <w:rPr>
                <w:rFonts w:ascii="Book Antiqua" w:hAnsi="Book Antiqua"/>
              </w:rPr>
              <w:t>GCC 8.3.7</w:t>
            </w:r>
          </w:p>
        </w:tc>
        <w:tc>
          <w:tcPr>
            <w:tcW w:w="7380" w:type="dxa"/>
            <w:tcBorders>
              <w:left w:val="nil"/>
            </w:tcBorders>
          </w:tcPr>
          <w:p w14:paraId="553CDA2E" w14:textId="77777777" w:rsidR="00DE3950" w:rsidRPr="00003A5F" w:rsidRDefault="00DE3950" w:rsidP="00F9391E">
            <w:pPr>
              <w:jc w:val="both"/>
              <w:rPr>
                <w:rFonts w:ascii="Book Antiqua" w:eastAsia="Calibri" w:hAnsi="Book Antiqua" w:cs="Book Antiqua"/>
                <w:b/>
                <w:bCs/>
                <w:color w:val="000000"/>
                <w:lang w:bidi="hi-IN"/>
              </w:rPr>
            </w:pPr>
            <w:r w:rsidRPr="00003A5F">
              <w:rPr>
                <w:rFonts w:ascii="Book Antiqua" w:eastAsia="Calibri" w:hAnsi="Book Antiqua" w:cs="Book Antiqua"/>
                <w:b/>
                <w:bCs/>
                <w:color w:val="000000"/>
                <w:lang w:bidi="hi-IN"/>
              </w:rPr>
              <w:t>Add the new GCC sub-clause 8.3.7 as per following:</w:t>
            </w:r>
          </w:p>
          <w:p w14:paraId="1A8AEA55" w14:textId="77777777" w:rsidR="00DE3950" w:rsidRPr="00003A5F" w:rsidRDefault="00DE3950" w:rsidP="00F9391E">
            <w:pPr>
              <w:jc w:val="both"/>
              <w:rPr>
                <w:rFonts w:ascii="Book Antiqua" w:eastAsia="Calibri" w:hAnsi="Book Antiqua" w:cs="Book Antiqua"/>
                <w:b/>
                <w:bCs/>
                <w:color w:val="000000"/>
                <w:lang w:bidi="hi-IN"/>
              </w:rPr>
            </w:pPr>
          </w:p>
          <w:p w14:paraId="5E4C8DA1" w14:textId="77777777" w:rsidR="00DE3950" w:rsidRPr="00003A5F" w:rsidRDefault="00DE3950" w:rsidP="00F9391E">
            <w:pPr>
              <w:jc w:val="both"/>
              <w:rPr>
                <w:rFonts w:ascii="Book Antiqua" w:hAnsi="Book Antiqua"/>
              </w:rPr>
            </w:pPr>
            <w:r w:rsidRPr="00003A5F">
              <w:rPr>
                <w:rFonts w:ascii="Book Antiqua" w:hAnsi="Book Antiqua"/>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DE3950" w:rsidRPr="00003A5F" w14:paraId="119DE8EF" w14:textId="77777777" w:rsidTr="006100D5">
        <w:tc>
          <w:tcPr>
            <w:tcW w:w="824" w:type="dxa"/>
            <w:tcBorders>
              <w:right w:val="single" w:sz="4" w:space="0" w:color="auto"/>
            </w:tcBorders>
          </w:tcPr>
          <w:p w14:paraId="354B1587" w14:textId="77777777" w:rsidR="00DE3950" w:rsidRPr="00003A5F" w:rsidRDefault="00DE3950"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1C859930" w14:textId="77777777" w:rsidR="00DE3950" w:rsidRPr="00003A5F" w:rsidRDefault="00DE3950" w:rsidP="00A92021">
            <w:pPr>
              <w:jc w:val="both"/>
              <w:rPr>
                <w:rFonts w:ascii="Book Antiqua" w:hAnsi="Book Antiqua" w:cs="Arial"/>
              </w:rPr>
            </w:pPr>
            <w:r w:rsidRPr="00003A5F">
              <w:rPr>
                <w:rFonts w:ascii="Book Antiqua" w:hAnsi="Book Antiqua"/>
              </w:rPr>
              <w:t>GCC 8.4</w:t>
            </w:r>
          </w:p>
        </w:tc>
        <w:tc>
          <w:tcPr>
            <w:tcW w:w="7380" w:type="dxa"/>
            <w:tcBorders>
              <w:left w:val="nil"/>
            </w:tcBorders>
          </w:tcPr>
          <w:p w14:paraId="4C52824E" w14:textId="77777777" w:rsidR="00DE3950" w:rsidRPr="00003A5F" w:rsidRDefault="00DE3950" w:rsidP="00A92021">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145DC933" w14:textId="77777777" w:rsidR="00DE3950" w:rsidRPr="00003A5F" w:rsidRDefault="00DE3950" w:rsidP="00A92021">
            <w:pPr>
              <w:ind w:left="1080" w:hanging="1080"/>
              <w:jc w:val="both"/>
              <w:rPr>
                <w:rFonts w:ascii="Book Antiqua" w:hAnsi="Book Antiqua" w:cs="Calibri"/>
              </w:rPr>
            </w:pPr>
            <w:r w:rsidRPr="00003A5F">
              <w:rPr>
                <w:rFonts w:ascii="Book Antiqua" w:hAnsi="Book Antiqua" w:cs="Calibri"/>
              </w:rPr>
              <w:t xml:space="preserve">Issuing Banks </w:t>
            </w:r>
          </w:p>
          <w:p w14:paraId="6CFC5B5A" w14:textId="77777777" w:rsidR="00DE3950" w:rsidRPr="00003A5F" w:rsidRDefault="00DE3950" w:rsidP="00A92021">
            <w:pPr>
              <w:ind w:left="1080" w:hanging="1080"/>
              <w:jc w:val="both"/>
              <w:rPr>
                <w:rFonts w:ascii="Book Antiqua" w:hAnsi="Book Antiqua" w:cs="Calibri"/>
              </w:rPr>
            </w:pPr>
            <w:r w:rsidRPr="00003A5F">
              <w:rPr>
                <w:rFonts w:ascii="Book Antiqua" w:hAnsi="Book Antiqua" w:cs="Calibri"/>
              </w:rPr>
              <w:tab/>
            </w:r>
            <w:r w:rsidRPr="00003A5F">
              <w:rPr>
                <w:rFonts w:ascii="Book Antiqua" w:hAnsi="Book Antiqua" w:cs="Calibri"/>
              </w:rPr>
              <w:tab/>
            </w:r>
          </w:p>
          <w:p w14:paraId="284983E2" w14:textId="77777777" w:rsidR="00DE3950" w:rsidRPr="00003A5F" w:rsidRDefault="00DE3950" w:rsidP="00A92021">
            <w:pPr>
              <w:keepNext/>
              <w:keepLines/>
              <w:ind w:left="19"/>
              <w:jc w:val="both"/>
              <w:rPr>
                <w:rFonts w:ascii="Book Antiqua" w:hAnsi="Book Antiqua" w:cs="Calibri"/>
              </w:rPr>
            </w:pPr>
            <w:r w:rsidRPr="00003A5F">
              <w:rPr>
                <w:rFonts w:ascii="Book Antiqua" w:hAnsi="Book Antiqua" w:cs="Calibri"/>
              </w:rPr>
              <w:t xml:space="preserve">The Bank Guarantee for Advance Payment Security and Performance Security are to be provided by the Contractor, which should be issued </w:t>
            </w:r>
            <w:proofErr w:type="gramStart"/>
            <w:r w:rsidRPr="00003A5F">
              <w:rPr>
                <w:rFonts w:ascii="Book Antiqua" w:hAnsi="Book Antiqua" w:cs="Calibri"/>
              </w:rPr>
              <w:t>either :</w:t>
            </w:r>
            <w:proofErr w:type="gramEnd"/>
          </w:p>
          <w:p w14:paraId="27553611" w14:textId="77777777" w:rsidR="00DE3950" w:rsidRPr="00003A5F" w:rsidRDefault="00DE3950" w:rsidP="00A92021">
            <w:pPr>
              <w:jc w:val="both"/>
              <w:rPr>
                <w:rFonts w:ascii="Book Antiqua" w:hAnsi="Book Antiqua" w:cs="Calibri"/>
              </w:rPr>
            </w:pPr>
          </w:p>
          <w:p w14:paraId="0B07F02A" w14:textId="77777777" w:rsidR="00DE3950" w:rsidRPr="00003A5F" w:rsidRDefault="00DE3950" w:rsidP="00A92021">
            <w:pPr>
              <w:ind w:left="469" w:hanging="425"/>
              <w:jc w:val="both"/>
              <w:rPr>
                <w:rFonts w:ascii="Book Antiqua" w:hAnsi="Book Antiqua" w:cs="Calibri"/>
              </w:rPr>
            </w:pPr>
            <w:r w:rsidRPr="00003A5F">
              <w:rPr>
                <w:rFonts w:ascii="Book Antiqua" w:hAnsi="Book Antiqua" w:cs="Calibri"/>
              </w:rPr>
              <w:t xml:space="preserve">(a) </w:t>
            </w:r>
            <w:r w:rsidRPr="00003A5F">
              <w:rPr>
                <w:rFonts w:ascii="Book Antiqua" w:hAnsi="Book Antiqua" w:cs="Calibri"/>
              </w:rPr>
              <w:tab/>
              <w:t>by a Public Sector Bank located in India, or</w:t>
            </w:r>
          </w:p>
          <w:p w14:paraId="4A952165" w14:textId="77777777" w:rsidR="00DE3950" w:rsidRPr="00003A5F" w:rsidRDefault="00DE3950" w:rsidP="00A92021">
            <w:pPr>
              <w:ind w:left="990" w:hanging="270"/>
              <w:jc w:val="both"/>
              <w:rPr>
                <w:rFonts w:ascii="Book Antiqua" w:hAnsi="Book Antiqua" w:cs="Calibri"/>
              </w:rPr>
            </w:pPr>
          </w:p>
          <w:p w14:paraId="562F0AFD" w14:textId="77777777" w:rsidR="00DE3950" w:rsidRPr="00003A5F" w:rsidRDefault="00DE3950" w:rsidP="00A92021">
            <w:pPr>
              <w:ind w:left="469" w:hanging="425"/>
              <w:jc w:val="both"/>
              <w:rPr>
                <w:rFonts w:ascii="Book Antiqua" w:hAnsi="Book Antiqua" w:cs="Calibri"/>
              </w:rPr>
            </w:pPr>
            <w:r w:rsidRPr="00003A5F">
              <w:rPr>
                <w:rFonts w:ascii="Book Antiqua" w:hAnsi="Book Antiqua" w:cs="Calibri"/>
              </w:rPr>
              <w:t xml:space="preserve">(b) a scheduled Indian Bank having paid up capital (net of any accumulated losses) of Rs. 1,000 </w:t>
            </w:r>
            <w:proofErr w:type="gramStart"/>
            <w:r w:rsidRPr="00003A5F">
              <w:rPr>
                <w:rFonts w:ascii="Book Antiqua" w:hAnsi="Book Antiqua" w:cs="Calibri"/>
              </w:rPr>
              <w:t>Million</w:t>
            </w:r>
            <w:proofErr w:type="gramEnd"/>
            <w:r w:rsidRPr="00003A5F">
              <w:rPr>
                <w:rFonts w:ascii="Book Antiqua" w:hAnsi="Book Antiqua" w:cs="Calibri"/>
              </w:rPr>
              <w:t xml:space="preserve"> or above (the latest annual report of the Bank should support compliance of capital adequacy ratio requirement) </w:t>
            </w:r>
            <w:r w:rsidRPr="00003A5F">
              <w:rPr>
                <w:rFonts w:ascii="Book Antiqua" w:hAnsi="Book Antiqua" w:cs="Calibri"/>
                <w:i/>
                <w:iCs/>
              </w:rPr>
              <w:t xml:space="preserve">as per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 xml:space="preserve">, or </w:t>
            </w:r>
          </w:p>
          <w:p w14:paraId="65C569F1" w14:textId="77777777" w:rsidR="00DE3950" w:rsidRPr="00003A5F" w:rsidRDefault="00DE3950" w:rsidP="00A92021">
            <w:pPr>
              <w:ind w:left="469" w:hanging="425"/>
              <w:jc w:val="both"/>
              <w:rPr>
                <w:rFonts w:ascii="Book Antiqua" w:hAnsi="Book Antiqua" w:cs="Calibri"/>
              </w:rPr>
            </w:pPr>
          </w:p>
          <w:p w14:paraId="617E412E" w14:textId="77777777" w:rsidR="00DE3950" w:rsidRPr="00003A5F" w:rsidRDefault="00DE3950" w:rsidP="00A92021">
            <w:pPr>
              <w:ind w:left="497" w:hanging="441"/>
              <w:jc w:val="both"/>
              <w:rPr>
                <w:rFonts w:ascii="Book Antiqua" w:hAnsi="Book Antiqua" w:cs="Calibri"/>
              </w:rPr>
            </w:pPr>
            <w:r w:rsidRPr="00003A5F">
              <w:rPr>
                <w:rFonts w:ascii="Book Antiqua" w:hAnsi="Book Antiqua" w:cs="Calibri"/>
              </w:rPr>
              <w:t>(c</w:t>
            </w:r>
            <w:proofErr w:type="gramStart"/>
            <w:r w:rsidRPr="00003A5F">
              <w:rPr>
                <w:rFonts w:ascii="Book Antiqua" w:hAnsi="Book Antiqua" w:cs="Calibri"/>
              </w:rPr>
              <w:t>)</w:t>
            </w:r>
            <w:r w:rsidRPr="00003A5F">
              <w:rPr>
                <w:rFonts w:ascii="Book Antiqua" w:hAnsi="Book Antiqua" w:cs="Calibri"/>
              </w:rPr>
              <w:tab/>
              <w:t xml:space="preserve"> by</w:t>
            </w:r>
            <w:proofErr w:type="gramEnd"/>
            <w:r w:rsidRPr="00003A5F">
              <w:rPr>
                <w:rFonts w:ascii="Book Antiqua" w:hAnsi="Book Antiqua" w:cs="Calibri"/>
              </w:rPr>
              <w:t xml:space="preserve"> a foreign bank or a subsidiary of a foreign bank, acceptable to the Employer, with overall international corporate rating or rating of </w:t>
            </w:r>
            <w:proofErr w:type="gramStart"/>
            <w:r w:rsidRPr="00003A5F">
              <w:rPr>
                <w:rFonts w:ascii="Book Antiqua" w:hAnsi="Book Antiqua" w:cs="Calibri"/>
              </w:rPr>
              <w:t>long term</w:t>
            </w:r>
            <w:proofErr w:type="gramEnd"/>
            <w:r w:rsidRPr="00003A5F">
              <w:rPr>
                <w:rFonts w:ascii="Book Antiqua" w:hAnsi="Book Antiqua" w:cs="Calibri"/>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003A5F">
              <w:rPr>
                <w:rFonts w:ascii="Book Antiqua" w:hAnsi="Book Antiqua" w:cs="Calibri"/>
                <w:i/>
                <w:iCs/>
              </w:rPr>
              <w:t xml:space="preserve"> as per the attached list only </w:t>
            </w:r>
            <w:r w:rsidRPr="00003A5F">
              <w:rPr>
                <w:rFonts w:ascii="Book Antiqua" w:hAnsi="Book Antiqua" w:cs="Calibri"/>
                <w:b/>
              </w:rPr>
              <w:t>[List is placed at</w:t>
            </w:r>
            <w:r w:rsidRPr="00003A5F">
              <w:rPr>
                <w:rFonts w:ascii="Book Antiqua" w:hAnsi="Book Antiqua" w:cs="Calibri"/>
                <w:b/>
                <w:bCs/>
              </w:rPr>
              <w:t xml:space="preserve"> Annexure-I to Section-V (SCC</w:t>
            </w:r>
            <w:r w:rsidRPr="00003A5F">
              <w:rPr>
                <w:rFonts w:ascii="Book Antiqua" w:hAnsi="Book Antiqua" w:cs="Calibri"/>
                <w:b/>
              </w:rPr>
              <w:t>)]</w:t>
            </w:r>
            <w:r w:rsidRPr="00003A5F">
              <w:rPr>
                <w:rFonts w:ascii="Book Antiqua" w:hAnsi="Book Antiqua" w:cs="Calibri"/>
              </w:rPr>
              <w:t>.</w:t>
            </w:r>
          </w:p>
          <w:p w14:paraId="43975A80" w14:textId="77777777" w:rsidR="00DE3950" w:rsidRPr="00003A5F" w:rsidRDefault="00DE3950" w:rsidP="00A92021">
            <w:pPr>
              <w:ind w:left="497" w:hanging="441"/>
              <w:jc w:val="both"/>
              <w:rPr>
                <w:rFonts w:ascii="Book Antiqua" w:hAnsi="Book Antiqua" w:cs="Calibri"/>
                <w:b/>
                <w:bCs/>
              </w:rPr>
            </w:pPr>
          </w:p>
          <w:p w14:paraId="2077C3B5" w14:textId="77777777" w:rsidR="00DE3950" w:rsidRPr="00003A5F" w:rsidRDefault="00DE3950" w:rsidP="00A92021">
            <w:pPr>
              <w:ind w:left="72"/>
              <w:jc w:val="both"/>
              <w:rPr>
                <w:rFonts w:ascii="Book Antiqua" w:eastAsia="Batang" w:hAnsi="Book Antiqua" w:cs="Arial"/>
                <w:b/>
                <w:bCs/>
              </w:rPr>
            </w:pPr>
            <w:r w:rsidRPr="00003A5F">
              <w:rPr>
                <w:rFonts w:ascii="Book Antiqua" w:hAnsi="Book Antiqua"/>
              </w:rPr>
              <w:t>The contractor has the option to submit BG (towards Advance Payment Security and Performance Security) using SFMS Platform.</w:t>
            </w:r>
          </w:p>
          <w:p w14:paraId="2D9BBD1D" w14:textId="77777777" w:rsidR="00DE3950" w:rsidRPr="00003A5F" w:rsidRDefault="00DE3950" w:rsidP="00A92021">
            <w:pPr>
              <w:jc w:val="both"/>
              <w:rPr>
                <w:rFonts w:ascii="Book Antiqua" w:eastAsia="Batang" w:hAnsi="Book Antiqua" w:cs="Arial"/>
              </w:rPr>
            </w:pPr>
          </w:p>
          <w:p w14:paraId="4AB2CA84" w14:textId="77777777" w:rsidR="00DE3950" w:rsidRPr="00003A5F" w:rsidRDefault="00DE3950" w:rsidP="00A92021">
            <w:pPr>
              <w:jc w:val="both"/>
              <w:rPr>
                <w:rFonts w:ascii="Book Antiqua" w:eastAsia="Batang" w:hAnsi="Book Antiqua" w:cs="Arial"/>
                <w:b/>
                <w:bCs/>
              </w:rPr>
            </w:pPr>
            <w:r w:rsidRPr="00003A5F">
              <w:rPr>
                <w:rFonts w:ascii="Book Antiqua" w:eastAsia="Batang" w:hAnsi="Book Antiqua" w:cs="Arial"/>
                <w:b/>
                <w:bCs/>
              </w:rPr>
              <w:lastRenderedPageBreak/>
              <w:t>The Account details of POWERGRID for the purpose of Bank Guarantee (towards Advance Payment Security and Performance Security) to be issued using SFMS Platform are as given below:</w:t>
            </w:r>
          </w:p>
          <w:p w14:paraId="481000A5" w14:textId="77777777" w:rsidR="00DE3950" w:rsidRPr="00003A5F" w:rsidRDefault="00DE3950" w:rsidP="00A92021">
            <w:pPr>
              <w:jc w:val="both"/>
              <w:rPr>
                <w:rFonts w:ascii="Book Antiqua" w:hAnsi="Book Antiqu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DE3950" w:rsidRPr="00003A5F" w14:paraId="376ABF15" w14:textId="77777777" w:rsidTr="009B46BB">
              <w:tc>
                <w:tcPr>
                  <w:tcW w:w="3453" w:type="dxa"/>
                </w:tcPr>
                <w:p w14:paraId="28F599DA" w14:textId="77777777" w:rsidR="00DE3950" w:rsidRPr="00003A5F" w:rsidRDefault="00DE3950" w:rsidP="00A92021">
                  <w:pPr>
                    <w:ind w:right="-468"/>
                    <w:jc w:val="center"/>
                    <w:rPr>
                      <w:rFonts w:ascii="Book Antiqua" w:hAnsi="Book Antiqua" w:cs="Arial"/>
                      <w:b/>
                      <w:bCs/>
                      <w:lang w:bidi="en-US"/>
                    </w:rPr>
                  </w:pPr>
                  <w:r w:rsidRPr="00003A5F">
                    <w:rPr>
                      <w:rFonts w:ascii="Book Antiqua" w:hAnsi="Book Antiqua"/>
                      <w:b/>
                      <w:bCs/>
                    </w:rPr>
                    <w:t xml:space="preserve">  </w:t>
                  </w:r>
                  <w:r w:rsidRPr="00003A5F">
                    <w:rPr>
                      <w:rFonts w:ascii="Book Antiqua" w:hAnsi="Book Antiqua" w:cs="Arial"/>
                      <w:b/>
                      <w:bCs/>
                      <w:lang w:bidi="en-US"/>
                    </w:rPr>
                    <w:t>Name of the Bank and Address</w:t>
                  </w:r>
                </w:p>
              </w:tc>
              <w:tc>
                <w:tcPr>
                  <w:tcW w:w="1659" w:type="dxa"/>
                </w:tcPr>
                <w:p w14:paraId="711C06DA" w14:textId="77777777" w:rsidR="00DE3950" w:rsidRPr="00003A5F" w:rsidRDefault="00DE3950" w:rsidP="00A92021">
                  <w:pPr>
                    <w:ind w:right="-63"/>
                    <w:jc w:val="center"/>
                    <w:rPr>
                      <w:rFonts w:ascii="Book Antiqua" w:hAnsi="Book Antiqua" w:cs="Arial"/>
                      <w:b/>
                      <w:bCs/>
                      <w:lang w:bidi="en-US"/>
                    </w:rPr>
                  </w:pPr>
                  <w:r w:rsidRPr="00003A5F">
                    <w:rPr>
                      <w:rFonts w:ascii="Book Antiqua" w:hAnsi="Book Antiqua" w:cs="Arial"/>
                      <w:b/>
                      <w:bCs/>
                      <w:lang w:bidi="en-US"/>
                    </w:rPr>
                    <w:t>IFSC Code</w:t>
                  </w:r>
                </w:p>
              </w:tc>
              <w:tc>
                <w:tcPr>
                  <w:tcW w:w="1800" w:type="dxa"/>
                </w:tcPr>
                <w:p w14:paraId="5B3FBE0C" w14:textId="77777777" w:rsidR="00DE3950" w:rsidRPr="00003A5F" w:rsidRDefault="00DE3950" w:rsidP="00A92021">
                  <w:pPr>
                    <w:ind w:right="-54"/>
                    <w:jc w:val="center"/>
                    <w:rPr>
                      <w:rFonts w:ascii="Book Antiqua" w:hAnsi="Book Antiqua" w:cs="Arial"/>
                      <w:b/>
                      <w:bCs/>
                      <w:lang w:bidi="en-US"/>
                    </w:rPr>
                  </w:pPr>
                  <w:r w:rsidRPr="00003A5F">
                    <w:rPr>
                      <w:rFonts w:ascii="Book Antiqua" w:hAnsi="Book Antiqua" w:cs="Arial"/>
                      <w:b/>
                      <w:bCs/>
                      <w:lang w:bidi="en-US"/>
                    </w:rPr>
                    <w:t>POWERGRID Current A/c No.</w:t>
                  </w:r>
                </w:p>
              </w:tc>
            </w:tr>
            <w:tr w:rsidR="00DE3950" w:rsidRPr="00003A5F" w14:paraId="37E76A52" w14:textId="77777777" w:rsidTr="009B46BB">
              <w:tc>
                <w:tcPr>
                  <w:tcW w:w="3453" w:type="dxa"/>
                </w:tcPr>
                <w:p w14:paraId="1531519D" w14:textId="77777777" w:rsidR="00DE3950" w:rsidRPr="00003A5F" w:rsidRDefault="00DE3950" w:rsidP="00A92021">
                  <w:pPr>
                    <w:ind w:right="-29"/>
                    <w:rPr>
                      <w:rFonts w:ascii="Book Antiqua" w:hAnsi="Book Antiqua" w:cs="Arial"/>
                      <w:b/>
                      <w:bCs/>
                      <w:lang w:bidi="en-US"/>
                    </w:rPr>
                  </w:pPr>
                  <w:r w:rsidRPr="00003A5F">
                    <w:rPr>
                      <w:rFonts w:ascii="Book Antiqua" w:hAnsi="Book Antiqua" w:cs="Arial"/>
                      <w:b/>
                      <w:bCs/>
                      <w:lang w:bidi="en-US"/>
                    </w:rPr>
                    <w:t>State Bank of India, 4</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&amp; 5</w:t>
                  </w:r>
                  <w:r w:rsidRPr="00003A5F">
                    <w:rPr>
                      <w:rFonts w:ascii="Book Antiqua" w:hAnsi="Book Antiqua" w:cs="Arial"/>
                      <w:b/>
                      <w:bCs/>
                      <w:vertAlign w:val="superscript"/>
                      <w:lang w:bidi="en-US"/>
                    </w:rPr>
                    <w:t>th</w:t>
                  </w:r>
                  <w:r w:rsidRPr="00003A5F">
                    <w:rPr>
                      <w:rFonts w:ascii="Book Antiqua" w:hAnsi="Book Antiqua" w:cs="Arial"/>
                      <w:b/>
                      <w:bCs/>
                      <w:lang w:bidi="en-US"/>
                    </w:rPr>
                    <w:t xml:space="preserve"> Floor, </w:t>
                  </w:r>
                  <w:proofErr w:type="spellStart"/>
                  <w:r w:rsidRPr="00003A5F">
                    <w:rPr>
                      <w:rFonts w:ascii="Book Antiqua" w:hAnsi="Book Antiqua" w:cs="Arial"/>
                      <w:b/>
                      <w:bCs/>
                      <w:lang w:bidi="en-US"/>
                    </w:rPr>
                    <w:t>Parsvnath</w:t>
                  </w:r>
                  <w:proofErr w:type="spellEnd"/>
                  <w:r w:rsidRPr="00003A5F">
                    <w:rPr>
                      <w:rFonts w:ascii="Book Antiqua" w:hAnsi="Book Antiqua" w:cs="Arial"/>
                      <w:b/>
                      <w:bCs/>
                      <w:lang w:bidi="en-US"/>
                    </w:rPr>
                    <w:t xml:space="preserve"> Capital Tower, Bhai Veer Singh Marg, Gole Market, New Delhi - 110001 </w:t>
                  </w:r>
                </w:p>
              </w:tc>
              <w:tc>
                <w:tcPr>
                  <w:tcW w:w="1659" w:type="dxa"/>
                </w:tcPr>
                <w:p w14:paraId="2014A45E" w14:textId="77777777" w:rsidR="00DE3950" w:rsidRPr="00003A5F" w:rsidRDefault="00DE3950" w:rsidP="00A92021">
                  <w:pPr>
                    <w:ind w:right="-29"/>
                    <w:rPr>
                      <w:rFonts w:ascii="Book Antiqua" w:hAnsi="Book Antiqua" w:cs="Arial"/>
                      <w:b/>
                      <w:bCs/>
                      <w:lang w:bidi="en-US"/>
                    </w:rPr>
                  </w:pPr>
                  <w:r w:rsidRPr="00003A5F">
                    <w:rPr>
                      <w:rFonts w:ascii="Book Antiqua" w:hAnsi="Book Antiqua" w:cs="Arial"/>
                      <w:b/>
                      <w:bCs/>
                      <w:lang w:bidi="en-US"/>
                    </w:rPr>
                    <w:t>SBIN0017313</w:t>
                  </w:r>
                </w:p>
              </w:tc>
              <w:tc>
                <w:tcPr>
                  <w:tcW w:w="1800" w:type="dxa"/>
                </w:tcPr>
                <w:p w14:paraId="52F263B1" w14:textId="77777777" w:rsidR="00DE3950" w:rsidRPr="00003A5F" w:rsidRDefault="00DE3950"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10813608670</w:t>
                  </w:r>
                </w:p>
              </w:tc>
            </w:tr>
            <w:tr w:rsidR="00DE3950" w:rsidRPr="00003A5F" w14:paraId="4F994D8D" w14:textId="77777777" w:rsidTr="009B46BB">
              <w:tc>
                <w:tcPr>
                  <w:tcW w:w="3453" w:type="dxa"/>
                </w:tcPr>
                <w:p w14:paraId="43E6B0A5" w14:textId="77777777" w:rsidR="00DE3950" w:rsidRPr="00003A5F" w:rsidRDefault="00DE3950" w:rsidP="00A92021">
                  <w:pPr>
                    <w:ind w:right="-29"/>
                    <w:rPr>
                      <w:rFonts w:ascii="Book Antiqua" w:hAnsi="Book Antiqua" w:cs="Arial"/>
                      <w:b/>
                      <w:bCs/>
                      <w:lang w:bidi="en-US"/>
                    </w:rPr>
                  </w:pPr>
                  <w:r w:rsidRPr="00003A5F">
                    <w:rPr>
                      <w:rFonts w:ascii="Book Antiqua" w:hAnsi="Book Antiqua" w:cs="Arial"/>
                      <w:b/>
                      <w:bCs/>
                      <w:lang w:bidi="en-US"/>
                    </w:rPr>
                    <w:t xml:space="preserve">ICICI Bank, Unit No. </w:t>
                  </w:r>
                  <w:proofErr w:type="gramStart"/>
                  <w:r w:rsidRPr="00003A5F">
                    <w:rPr>
                      <w:rFonts w:ascii="Book Antiqua" w:hAnsi="Book Antiqua" w:cs="Arial"/>
                      <w:b/>
                      <w:bCs/>
                      <w:lang w:bidi="en-US"/>
                    </w:rPr>
                    <w:t>01,  Solitaire</w:t>
                  </w:r>
                  <w:proofErr w:type="gramEnd"/>
                  <w:r w:rsidRPr="00003A5F">
                    <w:rPr>
                      <w:rFonts w:ascii="Book Antiqua" w:hAnsi="Book Antiqua" w:cs="Arial"/>
                      <w:b/>
                      <w:bCs/>
                      <w:lang w:bidi="en-US"/>
                    </w:rPr>
                    <w:t xml:space="preserve"> Plaza, DLF Phase III, M.G. Road, Gurugram</w:t>
                  </w:r>
                </w:p>
              </w:tc>
              <w:tc>
                <w:tcPr>
                  <w:tcW w:w="1659" w:type="dxa"/>
                </w:tcPr>
                <w:p w14:paraId="04137027" w14:textId="77777777" w:rsidR="00DE3950" w:rsidRPr="00003A5F" w:rsidRDefault="00DE3950" w:rsidP="00A92021">
                  <w:pPr>
                    <w:ind w:right="-29"/>
                    <w:rPr>
                      <w:rFonts w:ascii="Book Antiqua" w:hAnsi="Book Antiqua" w:cs="Arial"/>
                      <w:b/>
                      <w:bCs/>
                      <w:lang w:bidi="en-US"/>
                    </w:rPr>
                  </w:pPr>
                  <w:r w:rsidRPr="00003A5F">
                    <w:rPr>
                      <w:rFonts w:ascii="Book Antiqua" w:hAnsi="Book Antiqua" w:cs="Arial"/>
                      <w:b/>
                      <w:bCs/>
                      <w:lang w:bidi="en-US"/>
                    </w:rPr>
                    <w:t>ICIC0002451</w:t>
                  </w:r>
                </w:p>
              </w:tc>
              <w:tc>
                <w:tcPr>
                  <w:tcW w:w="1800" w:type="dxa"/>
                </w:tcPr>
                <w:p w14:paraId="78C24335" w14:textId="77777777" w:rsidR="00DE3950" w:rsidRPr="00003A5F" w:rsidRDefault="00DE3950" w:rsidP="00A92021">
                  <w:pPr>
                    <w:spacing w:after="200" w:line="252" w:lineRule="auto"/>
                    <w:ind w:right="-54"/>
                    <w:jc w:val="center"/>
                    <w:rPr>
                      <w:rFonts w:ascii="Book Antiqua" w:hAnsi="Book Antiqua" w:cs="Arial"/>
                      <w:b/>
                      <w:bCs/>
                      <w:lang w:bidi="en-US"/>
                    </w:rPr>
                  </w:pPr>
                  <w:r w:rsidRPr="00003A5F">
                    <w:rPr>
                      <w:rFonts w:ascii="Book Antiqua" w:hAnsi="Book Antiqua" w:cs="Arial"/>
                      <w:b/>
                      <w:bCs/>
                      <w:lang w:bidi="en-US"/>
                    </w:rPr>
                    <w:t>000705002702</w:t>
                  </w:r>
                </w:p>
              </w:tc>
            </w:tr>
          </w:tbl>
          <w:p w14:paraId="4740F975" w14:textId="77777777" w:rsidR="00DE3950" w:rsidRPr="00003A5F" w:rsidRDefault="00DE3950" w:rsidP="00A92021">
            <w:pPr>
              <w:ind w:left="-18" w:firstLine="18"/>
              <w:jc w:val="both"/>
              <w:rPr>
                <w:rFonts w:ascii="Book Antiqua" w:hAnsi="Book Antiqua" w:cs="Calibri"/>
                <w:b/>
                <w:bCs/>
              </w:rPr>
            </w:pPr>
          </w:p>
          <w:p w14:paraId="22AED22D" w14:textId="77777777" w:rsidR="00DE3950" w:rsidRPr="00003A5F" w:rsidRDefault="00DE3950" w:rsidP="00A92021">
            <w:pPr>
              <w:jc w:val="both"/>
              <w:rPr>
                <w:rFonts w:ascii="Book Antiqua" w:eastAsia="Batang" w:hAnsi="Book Antiqua" w:cs="Arial"/>
                <w:b/>
                <w:bCs/>
                <w:i/>
                <w:iCs/>
              </w:rPr>
            </w:pPr>
            <w:r w:rsidRPr="00003A5F">
              <w:rPr>
                <w:rFonts w:ascii="Book Antiqua" w:eastAsia="Batang" w:hAnsi="Book Antiqua" w:cs="Arial"/>
                <w:b/>
                <w:bCs/>
                <w:i/>
                <w:iCs/>
              </w:rPr>
              <w:t xml:space="preserve">Note: Any one of the above account details can be used for the issuance of Bank Guarantee using SFMS Platform. </w:t>
            </w:r>
          </w:p>
          <w:p w14:paraId="27C1C591" w14:textId="77777777" w:rsidR="00DE3950" w:rsidRPr="00003A5F" w:rsidRDefault="00DE3950" w:rsidP="00A92021">
            <w:pPr>
              <w:jc w:val="both"/>
              <w:rPr>
                <w:rFonts w:ascii="Book Antiqua" w:eastAsia="Batang" w:hAnsi="Book Antiqua" w:cs="Arial"/>
                <w:b/>
                <w:bCs/>
              </w:rPr>
            </w:pPr>
          </w:p>
          <w:p w14:paraId="4FC50E83" w14:textId="77777777" w:rsidR="00DE3950" w:rsidRPr="00003A5F" w:rsidRDefault="00DE3950" w:rsidP="00A92021">
            <w:pPr>
              <w:ind w:left="-18" w:firstLine="18"/>
              <w:jc w:val="both"/>
              <w:rPr>
                <w:rFonts w:ascii="Book Antiqua" w:eastAsia="Calibri" w:hAnsi="Book Antiqua" w:cs="Book Antiqua"/>
                <w:color w:val="000000"/>
                <w:lang w:bidi="hi-IN"/>
              </w:rPr>
            </w:pPr>
            <w:r w:rsidRPr="00003A5F">
              <w:rPr>
                <w:rFonts w:ascii="Book Antiqua" w:eastAsia="Calibri" w:hAnsi="Book Antiqua" w:cs="Book Antiqua"/>
                <w:color w:val="000000"/>
                <w:lang w:bidi="hi-IN"/>
              </w:rPr>
              <w:t xml:space="preserve">In </w:t>
            </w:r>
            <w:proofErr w:type="gramStart"/>
            <w:r w:rsidRPr="00003A5F">
              <w:rPr>
                <w:rFonts w:ascii="Book Antiqua" w:eastAsia="Calibri" w:hAnsi="Book Antiqua" w:cs="Book Antiqua"/>
                <w:color w:val="000000"/>
                <w:lang w:bidi="hi-IN"/>
              </w:rPr>
              <w:t>case</w:t>
            </w:r>
            <w:proofErr w:type="gramEnd"/>
            <w:r w:rsidRPr="00003A5F">
              <w:rPr>
                <w:rFonts w:ascii="Book Antiqua" w:eastAsia="Calibri" w:hAnsi="Book Antiqua" w:cs="Book Antiqua"/>
                <w:color w:val="000000"/>
                <w:lang w:bidi="hi-IN"/>
              </w:rPr>
              <w:t xml:space="preserve"> of Bank Guarantee (towards Advance Payment Security and Performance Security) verification through SFMS facility of ICICI Bank, the applicant </w:t>
            </w:r>
            <w:proofErr w:type="gramStart"/>
            <w:r w:rsidRPr="00003A5F">
              <w:rPr>
                <w:rFonts w:ascii="Book Antiqua" w:eastAsia="Calibri" w:hAnsi="Book Antiqua" w:cs="Book Antiqua"/>
                <w:color w:val="000000"/>
                <w:lang w:bidi="hi-IN"/>
              </w:rPr>
              <w:t>has to</w:t>
            </w:r>
            <w:proofErr w:type="gramEnd"/>
            <w:r w:rsidRPr="00003A5F">
              <w:rPr>
                <w:rFonts w:ascii="Book Antiqua" w:eastAsia="Calibri" w:hAnsi="Book Antiqua" w:cs="Book Antiqua"/>
                <w:color w:val="000000"/>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55CA9254" w14:textId="77777777" w:rsidR="00DE3950" w:rsidRPr="00003A5F" w:rsidRDefault="00DE3950" w:rsidP="00A92021">
            <w:pPr>
              <w:ind w:left="-18" w:firstLine="18"/>
              <w:jc w:val="both"/>
              <w:rPr>
                <w:rFonts w:ascii="Book Antiqua" w:eastAsia="Calibri" w:hAnsi="Book Antiqua" w:cs="Book Antiqua"/>
                <w:color w:val="000000"/>
                <w:lang w:bidi="hi-IN"/>
              </w:rPr>
            </w:pPr>
          </w:p>
          <w:p w14:paraId="575C7914" w14:textId="77777777" w:rsidR="00DE3950" w:rsidRPr="00003A5F" w:rsidRDefault="00DE3950" w:rsidP="00A92021">
            <w:pPr>
              <w:jc w:val="both"/>
              <w:rPr>
                <w:rFonts w:ascii="Book Antiqua" w:hAnsi="Book Antiqua" w:cs="Arial"/>
                <w:b/>
                <w:bCs/>
              </w:rPr>
            </w:pPr>
            <w:r w:rsidRPr="00003A5F">
              <w:rPr>
                <w:rFonts w:ascii="Book Antiqua" w:eastAsia="Calibri" w:hAnsi="Book Antiqua" w:cs="Book Antiqua"/>
                <w:color w:val="000000"/>
                <w:lang w:bidi="hi-IN"/>
              </w:rPr>
              <w:t>In addition to the above, the Bank Guarantee (</w:t>
            </w:r>
            <w:proofErr w:type="gramStart"/>
            <w:r w:rsidRPr="00003A5F">
              <w:rPr>
                <w:rFonts w:ascii="Book Antiqua" w:eastAsia="Calibri" w:hAnsi="Book Antiqua" w:cs="Book Antiqua"/>
                <w:color w:val="000000"/>
                <w:lang w:bidi="hi-IN"/>
              </w:rPr>
              <w:t xml:space="preserve">towards </w:t>
            </w:r>
            <w:r w:rsidRPr="00003A5F">
              <w:rPr>
                <w:rFonts w:ascii="Book Antiqua" w:eastAsia="Batang" w:hAnsi="Book Antiqua" w:cs="Arial"/>
                <w:b/>
                <w:bCs/>
              </w:rPr>
              <w:t xml:space="preserve"> </w:t>
            </w:r>
            <w:r w:rsidRPr="00003A5F">
              <w:rPr>
                <w:rFonts w:ascii="Book Antiqua" w:eastAsia="Batang" w:hAnsi="Book Antiqua" w:cs="Arial"/>
              </w:rPr>
              <w:t>Advance</w:t>
            </w:r>
            <w:proofErr w:type="gramEnd"/>
            <w:r w:rsidRPr="00003A5F">
              <w:rPr>
                <w:rFonts w:ascii="Book Antiqua" w:eastAsia="Batang" w:hAnsi="Book Antiqua" w:cs="Arial"/>
              </w:rPr>
              <w:t xml:space="preserve"> Payment Security and Performance </w:t>
            </w:r>
            <w:proofErr w:type="gramStart"/>
            <w:r w:rsidRPr="00003A5F">
              <w:rPr>
                <w:rFonts w:ascii="Book Antiqua" w:eastAsia="Batang" w:hAnsi="Book Antiqua" w:cs="Arial"/>
              </w:rPr>
              <w:t xml:space="preserve">Security) </w:t>
            </w:r>
            <w:r w:rsidRPr="00003A5F">
              <w:rPr>
                <w:rFonts w:ascii="Book Antiqua" w:eastAsia="Calibri" w:hAnsi="Book Antiqua" w:cs="Book Antiqua"/>
                <w:color w:val="000000"/>
                <w:lang w:bidi="hi-IN"/>
              </w:rPr>
              <w:t xml:space="preserve"> should</w:t>
            </w:r>
            <w:proofErr w:type="gramEnd"/>
            <w:r w:rsidRPr="00003A5F">
              <w:rPr>
                <w:rFonts w:ascii="Book Antiqua" w:eastAsia="Calibri" w:hAnsi="Book Antiqua" w:cs="Book Antiqua"/>
                <w:color w:val="000000"/>
                <w:lang w:bidi="hi-IN"/>
              </w:rPr>
              <w:t xml:space="preserve"> be submitted in the Physical form as specified in GCC Clause 8.</w:t>
            </w:r>
          </w:p>
        </w:tc>
      </w:tr>
      <w:tr w:rsidR="00DE3950" w:rsidRPr="00003A5F" w14:paraId="0D69B237" w14:textId="77777777" w:rsidTr="006100D5">
        <w:tc>
          <w:tcPr>
            <w:tcW w:w="824" w:type="dxa"/>
            <w:tcBorders>
              <w:right w:val="single" w:sz="4" w:space="0" w:color="auto"/>
            </w:tcBorders>
          </w:tcPr>
          <w:p w14:paraId="71FDC52E" w14:textId="77777777" w:rsidR="00DE3950" w:rsidRPr="00003A5F" w:rsidRDefault="00DE3950"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2F8263EF" w14:textId="77777777" w:rsidR="00DE3950" w:rsidRPr="00003A5F" w:rsidRDefault="00DE3950" w:rsidP="00A92021">
            <w:pPr>
              <w:jc w:val="both"/>
              <w:rPr>
                <w:rFonts w:ascii="Book Antiqua" w:hAnsi="Book Antiqua"/>
              </w:rPr>
            </w:pPr>
            <w:r w:rsidRPr="00003A5F">
              <w:rPr>
                <w:rFonts w:ascii="Book Antiqua" w:hAnsi="Book Antiqua" w:cs="Calibri"/>
              </w:rPr>
              <w:t>GCC 11.1</w:t>
            </w:r>
          </w:p>
        </w:tc>
        <w:tc>
          <w:tcPr>
            <w:tcW w:w="7380" w:type="dxa"/>
            <w:tcBorders>
              <w:left w:val="nil"/>
            </w:tcBorders>
          </w:tcPr>
          <w:p w14:paraId="384082CB" w14:textId="77777777" w:rsidR="00DE3950" w:rsidRPr="00003A5F" w:rsidRDefault="00DE3950" w:rsidP="00A92021">
            <w:pPr>
              <w:jc w:val="both"/>
              <w:rPr>
                <w:rFonts w:ascii="Book Antiqua" w:hAnsi="Book Antiqua" w:cs="Calibri"/>
                <w:b/>
                <w:bCs/>
              </w:rPr>
            </w:pPr>
            <w:r w:rsidRPr="00003A5F">
              <w:rPr>
                <w:rFonts w:ascii="Book Antiqua" w:hAnsi="Book Antiqua" w:cs="Calibri"/>
                <w:b/>
                <w:bCs/>
              </w:rPr>
              <w:t>Supplementing Sub-Clause GCC 11.1</w:t>
            </w:r>
          </w:p>
          <w:p w14:paraId="1DE67DB7" w14:textId="77777777" w:rsidR="00DE3950" w:rsidRPr="00003A5F" w:rsidRDefault="00DE3950" w:rsidP="00A92021">
            <w:pPr>
              <w:jc w:val="both"/>
              <w:rPr>
                <w:rFonts w:ascii="Book Antiqua" w:hAnsi="Book Antiqua" w:cs="Calibri"/>
              </w:rPr>
            </w:pPr>
            <w:r w:rsidRPr="00003A5F">
              <w:rPr>
                <w:rFonts w:ascii="Book Antiqua" w:hAnsi="Book Antiqua" w:cs="Calibri"/>
              </w:rPr>
              <w:t xml:space="preserve"> </w:t>
            </w:r>
          </w:p>
          <w:p w14:paraId="2E719266" w14:textId="77777777" w:rsidR="00DE3950" w:rsidRDefault="00DE3950" w:rsidP="00A92021">
            <w:pPr>
              <w:jc w:val="both"/>
              <w:rPr>
                <w:rFonts w:ascii="Book Antiqua" w:hAnsi="Book Antiqua" w:cs="Calibri"/>
              </w:rPr>
            </w:pPr>
            <w:r w:rsidRPr="00003A5F">
              <w:rPr>
                <w:rFonts w:ascii="Book Antiqua" w:hAnsi="Book Antiqua" w:cs="Calibri"/>
              </w:rPr>
              <w:t xml:space="preserve">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003A5F">
              <w:rPr>
                <w:rFonts w:ascii="Book Antiqua" w:hAnsi="Book Antiqua" w:cs="Calibri"/>
              </w:rPr>
              <w:t>take into account</w:t>
            </w:r>
            <w:proofErr w:type="gramEnd"/>
            <w:r w:rsidRPr="00003A5F">
              <w:rPr>
                <w:rFonts w:ascii="Book Antiqua" w:hAnsi="Book Antiqua" w:cs="Calibri"/>
              </w:rPr>
              <w:t xml:space="preserve"> his aspect while submitting their offers.</w:t>
            </w:r>
          </w:p>
          <w:p w14:paraId="560A2061" w14:textId="77777777" w:rsidR="00DE3950" w:rsidRDefault="00DE3950" w:rsidP="00A92021">
            <w:pPr>
              <w:jc w:val="both"/>
              <w:rPr>
                <w:rFonts w:ascii="Book Antiqua" w:hAnsi="Book Antiqua" w:cs="Calibri"/>
              </w:rPr>
            </w:pPr>
          </w:p>
          <w:p w14:paraId="5D891476" w14:textId="77777777" w:rsidR="00DE3950" w:rsidRPr="00003A5F" w:rsidRDefault="00DE3950" w:rsidP="00A92021">
            <w:pPr>
              <w:jc w:val="both"/>
              <w:rPr>
                <w:rFonts w:ascii="Book Antiqua" w:hAnsi="Book Antiqua" w:cs="Calibri"/>
              </w:rPr>
            </w:pPr>
          </w:p>
          <w:p w14:paraId="6EE2C9EE" w14:textId="77777777" w:rsidR="00DE3950" w:rsidRPr="00003A5F" w:rsidRDefault="00DE3950" w:rsidP="00A92021">
            <w:pPr>
              <w:jc w:val="both"/>
              <w:rPr>
                <w:rFonts w:ascii="Book Antiqua" w:hAnsi="Book Antiqua"/>
                <w:b/>
                <w:bCs/>
              </w:rPr>
            </w:pPr>
          </w:p>
        </w:tc>
      </w:tr>
      <w:tr w:rsidR="00DE3950" w:rsidRPr="00003A5F" w14:paraId="249F81E6" w14:textId="77777777" w:rsidTr="006100D5">
        <w:tc>
          <w:tcPr>
            <w:tcW w:w="824" w:type="dxa"/>
            <w:tcBorders>
              <w:right w:val="single" w:sz="4" w:space="0" w:color="auto"/>
            </w:tcBorders>
          </w:tcPr>
          <w:p w14:paraId="2AE69A1C" w14:textId="77777777" w:rsidR="00DE3950" w:rsidRPr="00003A5F" w:rsidRDefault="00DE3950"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6BB2EB80" w14:textId="77777777" w:rsidR="00DE3950" w:rsidRPr="00003A5F" w:rsidRDefault="00DE3950" w:rsidP="00A92021">
            <w:pPr>
              <w:jc w:val="both"/>
              <w:rPr>
                <w:rFonts w:ascii="Book Antiqua" w:hAnsi="Book Antiqua" w:cs="Calibri"/>
              </w:rPr>
            </w:pPr>
            <w:r w:rsidRPr="009D33C9">
              <w:rPr>
                <w:rFonts w:ascii="Book Antiqua" w:hAnsi="Book Antiqua" w:cs="Calibri"/>
              </w:rPr>
              <w:t>GCC Clause 15</w:t>
            </w:r>
          </w:p>
        </w:tc>
        <w:tc>
          <w:tcPr>
            <w:tcW w:w="7380" w:type="dxa"/>
            <w:tcBorders>
              <w:left w:val="nil"/>
            </w:tcBorders>
          </w:tcPr>
          <w:p w14:paraId="4A018AB4" w14:textId="77777777" w:rsidR="00DE3950" w:rsidRPr="00003A5F" w:rsidRDefault="00DE3950" w:rsidP="009D33C9">
            <w:pPr>
              <w:jc w:val="both"/>
              <w:rPr>
                <w:rFonts w:ascii="Book Antiqua" w:hAnsi="Book Antiqua" w:cs="Calibri"/>
                <w:b/>
                <w:bCs/>
              </w:rPr>
            </w:pPr>
            <w:r>
              <w:rPr>
                <w:rFonts w:ascii="Book Antiqua" w:hAnsi="Book Antiqua" w:cs="Calibri"/>
                <w:b/>
                <w:bCs/>
              </w:rPr>
              <w:t>Supplement the</w:t>
            </w:r>
            <w:r w:rsidRPr="00003A5F">
              <w:rPr>
                <w:rFonts w:ascii="Book Antiqua" w:hAnsi="Book Antiqua" w:cs="Calibri"/>
                <w:b/>
                <w:bCs/>
              </w:rPr>
              <w:t xml:space="preserve"> GCC Clause </w:t>
            </w:r>
            <w:r>
              <w:rPr>
                <w:rFonts w:ascii="Book Antiqua" w:hAnsi="Book Antiqua" w:cs="Calibri"/>
                <w:b/>
                <w:bCs/>
              </w:rPr>
              <w:t>15</w:t>
            </w:r>
            <w:r w:rsidRPr="00003A5F">
              <w:rPr>
                <w:rFonts w:ascii="Book Antiqua" w:hAnsi="Book Antiqua" w:cs="Calibri"/>
                <w:b/>
                <w:bCs/>
              </w:rPr>
              <w:t>.2</w:t>
            </w:r>
            <w:r>
              <w:rPr>
                <w:rFonts w:ascii="Book Antiqua" w:hAnsi="Book Antiqua" w:cs="Calibri"/>
                <w:b/>
                <w:bCs/>
              </w:rPr>
              <w:t xml:space="preserve"> </w:t>
            </w:r>
            <w:r w:rsidRPr="00003A5F">
              <w:rPr>
                <w:rFonts w:ascii="Book Antiqua" w:hAnsi="Book Antiqua" w:cs="Calibri"/>
                <w:b/>
                <w:bCs/>
              </w:rPr>
              <w:t>(</w:t>
            </w:r>
            <w:r>
              <w:rPr>
                <w:rFonts w:ascii="Book Antiqua" w:hAnsi="Book Antiqua" w:cs="Calibri"/>
                <w:b/>
                <w:bCs/>
              </w:rPr>
              <w:t>vi</w:t>
            </w:r>
            <w:r w:rsidRPr="00003A5F">
              <w:rPr>
                <w:rFonts w:ascii="Book Antiqua" w:hAnsi="Book Antiqua" w:cs="Calibri"/>
                <w:b/>
                <w:bCs/>
              </w:rPr>
              <w:t xml:space="preserve">) with the following: </w:t>
            </w:r>
          </w:p>
          <w:p w14:paraId="38330950" w14:textId="77777777" w:rsidR="00DE3950" w:rsidRDefault="00DE3950" w:rsidP="00A92021">
            <w:pPr>
              <w:jc w:val="both"/>
              <w:rPr>
                <w:rStyle w:val="Strong"/>
                <w:rFonts w:ascii="Book Antiqua" w:hAnsi="Book Antiqua"/>
                <w:b w:val="0"/>
                <w:bCs w:val="0"/>
              </w:rPr>
            </w:pPr>
          </w:p>
          <w:p w14:paraId="18F90773" w14:textId="77777777" w:rsidR="00DE3950" w:rsidRPr="00003A5F" w:rsidRDefault="00DE3950" w:rsidP="00A92021">
            <w:pPr>
              <w:jc w:val="both"/>
              <w:rPr>
                <w:rFonts w:ascii="Book Antiqua" w:hAnsi="Book Antiqua" w:cs="Calibri"/>
                <w:b/>
                <w:bCs/>
              </w:rPr>
            </w:pPr>
            <w:r w:rsidRPr="00203E2F">
              <w:rPr>
                <w:rStyle w:val="Strong"/>
                <w:rFonts w:ascii="Book Antiqua" w:hAnsi="Book Antiqua"/>
                <w:b w:val="0"/>
                <w:bCs w:val="0"/>
              </w:rPr>
              <w:t xml:space="preserve">During execution of the contract, POWERGRID reserves the right to increase or decrease the quantity of individual item </w:t>
            </w:r>
            <w:proofErr w:type="spellStart"/>
            <w:r w:rsidRPr="00203E2F">
              <w:rPr>
                <w:rStyle w:val="Strong"/>
                <w:rFonts w:ascii="Book Antiqua" w:hAnsi="Book Antiqua"/>
                <w:b w:val="0"/>
                <w:bCs w:val="0"/>
              </w:rPr>
              <w:t>upto</w:t>
            </w:r>
            <w:proofErr w:type="spellEnd"/>
            <w:r w:rsidRPr="00203E2F">
              <w:rPr>
                <w:rStyle w:val="Strong"/>
                <w:rFonts w:ascii="Book Antiqua" w:hAnsi="Book Antiqua"/>
                <w:b w:val="0"/>
                <w:bCs w:val="0"/>
              </w:rPr>
              <w:t xml:space="preserve"> any extent. The overall limit of Quantity variation in the contract shall be </w:t>
            </w:r>
            <w:proofErr w:type="spellStart"/>
            <w:r w:rsidRPr="00203E2F">
              <w:rPr>
                <w:rStyle w:val="Strong"/>
                <w:rFonts w:ascii="Book Antiqua" w:hAnsi="Book Antiqua"/>
                <w:b w:val="0"/>
                <w:bCs w:val="0"/>
              </w:rPr>
              <w:t>upto</w:t>
            </w:r>
            <w:proofErr w:type="spellEnd"/>
            <w:r w:rsidRPr="00203E2F">
              <w:rPr>
                <w:rStyle w:val="Strong"/>
                <w:rFonts w:ascii="Book Antiqua" w:hAnsi="Book Antiqua"/>
                <w:b w:val="0"/>
                <w:bCs w:val="0"/>
              </w:rPr>
              <w:t xml:space="preserve"> (+/-) 25% (Twenty Five Percent) of the Contract Price and there will not be any variation limit for individual items of the Contract. Thus, individual items may vary to any extent.</w:t>
            </w:r>
          </w:p>
        </w:tc>
      </w:tr>
      <w:tr w:rsidR="00DE3950" w:rsidRPr="00003A5F" w14:paraId="20F735F5" w14:textId="77777777" w:rsidTr="006100D5">
        <w:tc>
          <w:tcPr>
            <w:tcW w:w="824" w:type="dxa"/>
            <w:tcBorders>
              <w:right w:val="single" w:sz="4" w:space="0" w:color="auto"/>
            </w:tcBorders>
          </w:tcPr>
          <w:p w14:paraId="16471419" w14:textId="77777777" w:rsidR="00DE3950" w:rsidRPr="00003A5F" w:rsidRDefault="00DE3950" w:rsidP="00A92021">
            <w:pPr>
              <w:pStyle w:val="ListParagraph"/>
              <w:numPr>
                <w:ilvl w:val="0"/>
                <w:numId w:val="28"/>
              </w:numPr>
              <w:ind w:right="-66"/>
              <w:rPr>
                <w:rFonts w:ascii="Book Antiqua" w:hAnsi="Book Antiqua" w:cs="Arial"/>
              </w:rPr>
            </w:pPr>
          </w:p>
        </w:tc>
        <w:tc>
          <w:tcPr>
            <w:tcW w:w="1620" w:type="dxa"/>
            <w:tcBorders>
              <w:right w:val="single" w:sz="4" w:space="0" w:color="auto"/>
            </w:tcBorders>
          </w:tcPr>
          <w:p w14:paraId="3FDAB7C2" w14:textId="77777777" w:rsidR="00DE3950" w:rsidRPr="00003A5F" w:rsidRDefault="00DE3950" w:rsidP="00A92021">
            <w:pPr>
              <w:jc w:val="both"/>
              <w:rPr>
                <w:rFonts w:ascii="Book Antiqua" w:hAnsi="Book Antiqua"/>
              </w:rPr>
            </w:pPr>
            <w:r w:rsidRPr="00003A5F">
              <w:rPr>
                <w:rFonts w:ascii="Book Antiqua" w:hAnsi="Book Antiqua" w:cs="Calibri"/>
              </w:rPr>
              <w:t>GCC 17.2.1(c)</w:t>
            </w:r>
          </w:p>
        </w:tc>
        <w:tc>
          <w:tcPr>
            <w:tcW w:w="7380" w:type="dxa"/>
            <w:tcBorders>
              <w:left w:val="nil"/>
            </w:tcBorders>
          </w:tcPr>
          <w:p w14:paraId="44C85B8D" w14:textId="77777777" w:rsidR="00DE3950" w:rsidRPr="00003A5F" w:rsidRDefault="00DE3950" w:rsidP="00A92021">
            <w:pPr>
              <w:jc w:val="both"/>
              <w:rPr>
                <w:rFonts w:ascii="Book Antiqua" w:hAnsi="Book Antiqua" w:cs="Calibri"/>
                <w:b/>
                <w:bCs/>
              </w:rPr>
            </w:pPr>
            <w:r w:rsidRPr="00003A5F">
              <w:rPr>
                <w:rFonts w:ascii="Book Antiqua" w:hAnsi="Book Antiqua" w:cs="Calibri"/>
                <w:b/>
                <w:bCs/>
              </w:rPr>
              <w:t xml:space="preserve">Replace GCC Clause 17.2.1 (c) with the following: </w:t>
            </w:r>
          </w:p>
          <w:p w14:paraId="556D1467" w14:textId="77777777" w:rsidR="00DE3950" w:rsidRPr="00003A5F" w:rsidRDefault="00DE3950" w:rsidP="00A92021">
            <w:pPr>
              <w:jc w:val="both"/>
              <w:rPr>
                <w:rFonts w:ascii="Book Antiqua" w:hAnsi="Book Antiqua" w:cs="Calibri"/>
                <w:b/>
                <w:bCs/>
              </w:rPr>
            </w:pPr>
          </w:p>
          <w:p w14:paraId="54B487A3" w14:textId="77777777" w:rsidR="00DE3950" w:rsidRPr="00003A5F" w:rsidRDefault="00DE3950" w:rsidP="00A92021">
            <w:pPr>
              <w:jc w:val="both"/>
              <w:rPr>
                <w:rFonts w:ascii="Book Antiqua" w:hAnsi="Book Antiqua" w:cs="Calibri"/>
              </w:rPr>
            </w:pPr>
            <w:r w:rsidRPr="00003A5F">
              <w:rPr>
                <w:rFonts w:ascii="Book Antiqua" w:hAnsi="Book Antiqua" w:cs="Calibri"/>
              </w:rPr>
              <w:t>If the Contractor, in the judgment of the Employer has engaged in corrupt or fraudulent practices in competing for or in executing the Contract.</w:t>
            </w:r>
          </w:p>
          <w:p w14:paraId="2CC45859" w14:textId="77777777" w:rsidR="00DE3950" w:rsidRPr="00003A5F" w:rsidRDefault="00DE3950" w:rsidP="00A92021">
            <w:pPr>
              <w:jc w:val="both"/>
              <w:rPr>
                <w:rFonts w:ascii="Book Antiqua" w:hAnsi="Book Antiqua" w:cs="Calibri"/>
              </w:rPr>
            </w:pPr>
          </w:p>
          <w:p w14:paraId="037E29E6" w14:textId="77777777" w:rsidR="00DE3950" w:rsidRPr="00003A5F" w:rsidRDefault="00DE3950" w:rsidP="00A92021">
            <w:pPr>
              <w:jc w:val="both"/>
              <w:rPr>
                <w:rFonts w:ascii="Book Antiqua" w:hAnsi="Book Antiqua" w:cs="Calibri"/>
              </w:rPr>
            </w:pPr>
            <w:proofErr w:type="gramStart"/>
            <w:r w:rsidRPr="00003A5F">
              <w:rPr>
                <w:rFonts w:ascii="Book Antiqua" w:hAnsi="Book Antiqua" w:cs="Calibri"/>
              </w:rPr>
              <w:t>For the purpose of</w:t>
            </w:r>
            <w:proofErr w:type="gramEnd"/>
            <w:r w:rsidRPr="00003A5F">
              <w:rPr>
                <w:rFonts w:ascii="Book Antiqua" w:hAnsi="Book Antiqua" w:cs="Calibri"/>
              </w:rPr>
              <w:t xml:space="preserve"> this Sub-Clause:</w:t>
            </w:r>
          </w:p>
          <w:p w14:paraId="1A1A0EAF" w14:textId="77777777" w:rsidR="00DE3950" w:rsidRPr="00003A5F" w:rsidRDefault="00DE3950" w:rsidP="00A92021">
            <w:pPr>
              <w:jc w:val="both"/>
              <w:rPr>
                <w:rFonts w:ascii="Book Antiqua" w:hAnsi="Book Antiqua" w:cs="Calibri"/>
              </w:rPr>
            </w:pPr>
          </w:p>
          <w:p w14:paraId="74B216E7" w14:textId="77777777" w:rsidR="00DE3950" w:rsidRPr="00003A5F" w:rsidRDefault="00DE3950" w:rsidP="00A92021">
            <w:pPr>
              <w:jc w:val="both"/>
              <w:rPr>
                <w:rFonts w:ascii="Book Antiqua" w:hAnsi="Book Antiqua" w:cs="Calibri"/>
              </w:rPr>
            </w:pPr>
            <w:r w:rsidRPr="00003A5F">
              <w:rPr>
                <w:rFonts w:ascii="Book Antiqua" w:hAnsi="Book Antiqua" w:cs="Calibri"/>
              </w:rPr>
              <w:t>“Corrupt Practice” means offering, giving, receiving, or soliciting anything of value to influence the action of Employer official(s) in the procurement process.</w:t>
            </w:r>
          </w:p>
          <w:p w14:paraId="6F25991F" w14:textId="77777777" w:rsidR="00DE3950" w:rsidRPr="00003A5F" w:rsidRDefault="00DE3950" w:rsidP="00A92021">
            <w:pPr>
              <w:jc w:val="both"/>
              <w:rPr>
                <w:rFonts w:ascii="Book Antiqua" w:hAnsi="Book Antiqua" w:cs="Calibri"/>
              </w:rPr>
            </w:pPr>
          </w:p>
          <w:p w14:paraId="1070282F" w14:textId="77777777" w:rsidR="00DE3950" w:rsidRPr="00003A5F" w:rsidRDefault="00DE3950" w:rsidP="00A92021">
            <w:pPr>
              <w:jc w:val="both"/>
              <w:rPr>
                <w:rFonts w:ascii="Book Antiqua" w:hAnsi="Book Antiqua" w:cs="Calibri"/>
              </w:rPr>
            </w:pPr>
            <w:r w:rsidRPr="00003A5F">
              <w:rPr>
                <w:rFonts w:ascii="Book Antiqua" w:hAnsi="Book Antiqua" w:cs="Calibri"/>
              </w:rPr>
              <w:t>“Fraudulent Practice</w:t>
            </w:r>
            <w:r w:rsidRPr="00003A5F">
              <w:t>‟</w:t>
            </w:r>
            <w:r w:rsidRPr="00003A5F">
              <w:rPr>
                <w:rFonts w:ascii="Book Antiqua" w:hAnsi="Book Antiqua" w:cs="Book Antiqua"/>
              </w:rPr>
              <w:t>”</w:t>
            </w:r>
            <w:r w:rsidRPr="00003A5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39C25889" w14:textId="77777777" w:rsidR="00DE3950" w:rsidRPr="00003A5F" w:rsidRDefault="00DE3950" w:rsidP="00A92021">
            <w:pPr>
              <w:jc w:val="both"/>
              <w:rPr>
                <w:rFonts w:ascii="Book Antiqua" w:hAnsi="Book Antiqua" w:cs="Calibri"/>
              </w:rPr>
            </w:pPr>
          </w:p>
          <w:p w14:paraId="6FCB41DB" w14:textId="77777777" w:rsidR="00DE3950" w:rsidRPr="00003A5F" w:rsidRDefault="00DE3950" w:rsidP="00A92021">
            <w:pPr>
              <w:jc w:val="both"/>
              <w:rPr>
                <w:rFonts w:ascii="Book Antiqua" w:hAnsi="Book Antiqua" w:cs="Calibri"/>
              </w:rPr>
            </w:pPr>
            <w:r w:rsidRPr="00003A5F">
              <w:rPr>
                <w:rFonts w:ascii="Book Antiqua" w:hAnsi="Book Antiqua" w:cs="Calibri"/>
              </w:rPr>
              <w:t>“</w:t>
            </w:r>
            <w:proofErr w:type="gramStart"/>
            <w:r w:rsidRPr="00003A5F">
              <w:rPr>
                <w:rFonts w:ascii="Book Antiqua" w:hAnsi="Book Antiqua" w:cs="Calibri"/>
              </w:rPr>
              <w:t>collusive</w:t>
            </w:r>
            <w:proofErr w:type="gramEnd"/>
            <w:r w:rsidRPr="00003A5F">
              <w:rPr>
                <w:rFonts w:ascii="Book Antiqua" w:hAnsi="Book Antiqua" w:cs="Calibri"/>
              </w:rPr>
              <w:t xml:space="preserve"> practice” shall also include an arrangement between two or more parties designed to achieve an illegitimate purpose to the detriment of interest of Employer.</w:t>
            </w:r>
          </w:p>
          <w:p w14:paraId="63AA5057" w14:textId="77777777" w:rsidR="00DE3950" w:rsidRPr="00003A5F" w:rsidRDefault="00DE3950" w:rsidP="00A92021">
            <w:pPr>
              <w:jc w:val="both"/>
              <w:rPr>
                <w:rFonts w:ascii="Book Antiqua" w:hAnsi="Book Antiqua" w:cs="Calibri"/>
              </w:rPr>
            </w:pPr>
          </w:p>
          <w:p w14:paraId="17D8F518" w14:textId="77777777" w:rsidR="00DE3950" w:rsidRPr="00003A5F" w:rsidRDefault="00DE3950" w:rsidP="00A92021">
            <w:pPr>
              <w:jc w:val="both"/>
              <w:rPr>
                <w:rFonts w:ascii="Book Antiqua" w:hAnsi="Book Antiqua" w:cs="Calibri"/>
              </w:rPr>
            </w:pPr>
            <w:r w:rsidRPr="00003A5F">
              <w:rPr>
                <w:rFonts w:ascii="Book Antiqua" w:hAnsi="Book Antiqua" w:cs="Calibri"/>
              </w:rPr>
              <w:t>“</w:t>
            </w:r>
            <w:proofErr w:type="gramStart"/>
            <w:r w:rsidRPr="00003A5F">
              <w:rPr>
                <w:rFonts w:ascii="Book Antiqua" w:hAnsi="Book Antiqua" w:cs="Calibri"/>
              </w:rPr>
              <w:t>coercive</w:t>
            </w:r>
            <w:proofErr w:type="gramEnd"/>
            <w:r w:rsidRPr="00003A5F">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003A5F">
              <w:rPr>
                <w:rFonts w:ascii="Book Antiqua" w:hAnsi="Book Antiqua" w:cs="Calibri"/>
              </w:rPr>
              <w:t>party;</w:t>
            </w:r>
            <w:proofErr w:type="gramEnd"/>
          </w:p>
          <w:p w14:paraId="793F6B3D" w14:textId="77777777" w:rsidR="00DE3950" w:rsidRPr="00003A5F" w:rsidRDefault="00DE3950" w:rsidP="00A92021">
            <w:pPr>
              <w:jc w:val="both"/>
              <w:rPr>
                <w:rFonts w:ascii="Book Antiqua" w:hAnsi="Book Antiqua" w:cs="Calibri"/>
              </w:rPr>
            </w:pPr>
          </w:p>
          <w:p w14:paraId="1101F4FB" w14:textId="77777777" w:rsidR="00DE3950" w:rsidRPr="00003A5F" w:rsidRDefault="00DE3950" w:rsidP="00A92021">
            <w:pPr>
              <w:jc w:val="both"/>
              <w:rPr>
                <w:rFonts w:ascii="Book Antiqua" w:hAnsi="Book Antiqua" w:cs="Calibri"/>
              </w:rPr>
            </w:pPr>
            <w:r w:rsidRPr="00003A5F">
              <w:rPr>
                <w:rFonts w:ascii="Book Antiqua" w:hAnsi="Book Antiqua" w:cs="Calibri"/>
              </w:rPr>
              <w:t>“Obstructive practice” means</w:t>
            </w:r>
          </w:p>
          <w:p w14:paraId="131FF15E" w14:textId="77777777" w:rsidR="00DE3950" w:rsidRPr="00003A5F" w:rsidRDefault="00DE3950" w:rsidP="00A92021">
            <w:pPr>
              <w:jc w:val="both"/>
              <w:rPr>
                <w:rFonts w:ascii="Book Antiqua" w:hAnsi="Book Antiqua" w:cs="Calibri"/>
              </w:rPr>
            </w:pPr>
            <w:r w:rsidRPr="00003A5F">
              <w:rPr>
                <w:rFonts w:ascii="Book Antiqua" w:hAnsi="Book Antiqua" w:cs="Calibri"/>
              </w:rPr>
              <w:t xml:space="preserve">(aa) deliberately destroying, falsifying, altering or concealing of evidence material to the investigation or making false statements to investigators </w:t>
            </w:r>
            <w:proofErr w:type="gramStart"/>
            <w:r w:rsidRPr="00003A5F">
              <w:rPr>
                <w:rFonts w:ascii="Book Antiqua" w:hAnsi="Book Antiqua" w:cs="Calibri"/>
              </w:rPr>
              <w:t>in order to</w:t>
            </w:r>
            <w:proofErr w:type="gramEnd"/>
            <w:r w:rsidRPr="00003A5F">
              <w:rPr>
                <w:rFonts w:ascii="Book Antiqua" w:hAnsi="Book Antiqua" w:cs="Calibri"/>
              </w:rPr>
              <w:t xml:space="preserve"> materially impede investigation into </w:t>
            </w:r>
            <w:r w:rsidRPr="00003A5F">
              <w:rPr>
                <w:rFonts w:ascii="Book Antiqua" w:hAnsi="Book Antiqua" w:cs="Calibri"/>
              </w:rPr>
              <w:lastRenderedPageBreak/>
              <w:t>allegations of a corrupt, fraudulent, coercive, or collusive practice; and/ or threatening, harassing or intimidating any party to prevent it from disclosing its knowledge of matters relevant to the investigation or from pursuing the investigation,</w:t>
            </w:r>
          </w:p>
          <w:p w14:paraId="4B7B4EC2" w14:textId="77777777" w:rsidR="00DE3950" w:rsidRPr="00003A5F" w:rsidRDefault="00DE3950" w:rsidP="00A92021">
            <w:pPr>
              <w:jc w:val="both"/>
              <w:rPr>
                <w:rFonts w:ascii="Book Antiqua" w:hAnsi="Book Antiqua" w:cs="Calibri"/>
              </w:rPr>
            </w:pPr>
            <w:r w:rsidRPr="00003A5F">
              <w:rPr>
                <w:rFonts w:ascii="Book Antiqua" w:hAnsi="Book Antiqua" w:cs="Calibri"/>
              </w:rPr>
              <w:t>or</w:t>
            </w:r>
          </w:p>
          <w:p w14:paraId="54893760" w14:textId="77777777" w:rsidR="00DE3950" w:rsidRPr="00003A5F" w:rsidRDefault="00DE3950" w:rsidP="00A92021">
            <w:pPr>
              <w:jc w:val="both"/>
              <w:rPr>
                <w:rFonts w:ascii="Book Antiqua" w:hAnsi="Book Antiqua" w:cs="Calibri"/>
              </w:rPr>
            </w:pPr>
            <w:r w:rsidRPr="00003A5F">
              <w:rPr>
                <w:rFonts w:ascii="Book Antiqua" w:hAnsi="Book Antiqua" w:cs="Calibri"/>
              </w:rPr>
              <w:t>(bb) acts intended to materially impede the exercise of the contractual rights or audit or access to information.</w:t>
            </w:r>
          </w:p>
          <w:p w14:paraId="2F1E41FB" w14:textId="77777777" w:rsidR="00DE3950" w:rsidRPr="00003A5F" w:rsidRDefault="00DE3950" w:rsidP="00A92021">
            <w:pPr>
              <w:jc w:val="both"/>
              <w:rPr>
                <w:rFonts w:ascii="Book Antiqua" w:hAnsi="Book Antiqua" w:cs="Calibri"/>
              </w:rPr>
            </w:pPr>
          </w:p>
          <w:p w14:paraId="36D60770" w14:textId="77777777" w:rsidR="00DE3950" w:rsidRPr="00003A5F" w:rsidRDefault="00DE3950" w:rsidP="00A92021">
            <w:pPr>
              <w:jc w:val="both"/>
              <w:rPr>
                <w:rFonts w:ascii="Book Antiqua" w:hAnsi="Book Antiqua" w:cs="Calibri"/>
              </w:rPr>
            </w:pPr>
            <w:r w:rsidRPr="00003A5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4BE81194" w14:textId="77777777" w:rsidR="00DE3950" w:rsidRPr="00003A5F" w:rsidRDefault="00DE3950" w:rsidP="00A92021">
            <w:pPr>
              <w:jc w:val="both"/>
              <w:rPr>
                <w:rFonts w:ascii="Book Antiqua" w:hAnsi="Book Antiqua"/>
                <w:b/>
                <w:bCs/>
              </w:rPr>
            </w:pPr>
          </w:p>
        </w:tc>
      </w:tr>
      <w:tr w:rsidR="00DE3950" w:rsidRPr="00003A5F" w14:paraId="3EB47E09" w14:textId="77777777" w:rsidTr="006100D5">
        <w:tc>
          <w:tcPr>
            <w:tcW w:w="824" w:type="dxa"/>
            <w:tcBorders>
              <w:right w:val="single" w:sz="4" w:space="0" w:color="auto"/>
            </w:tcBorders>
          </w:tcPr>
          <w:p w14:paraId="46DDADA7" w14:textId="77777777" w:rsidR="00DE3950" w:rsidRPr="00003A5F" w:rsidRDefault="00DE3950"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415BBB9B" w14:textId="77777777" w:rsidR="00DE3950" w:rsidRPr="00003A5F" w:rsidRDefault="00DE3950" w:rsidP="00292B1E">
            <w:pPr>
              <w:jc w:val="both"/>
              <w:rPr>
                <w:rFonts w:ascii="Book Antiqua" w:hAnsi="Book Antiqua"/>
              </w:rPr>
            </w:pPr>
            <w:r w:rsidRPr="00003A5F">
              <w:rPr>
                <w:rFonts w:ascii="Book Antiqua" w:hAnsi="Book Antiqua" w:cs="Calibri"/>
              </w:rPr>
              <w:t>GCC 20.6</w:t>
            </w:r>
          </w:p>
        </w:tc>
        <w:tc>
          <w:tcPr>
            <w:tcW w:w="7380" w:type="dxa"/>
            <w:tcBorders>
              <w:left w:val="nil"/>
            </w:tcBorders>
          </w:tcPr>
          <w:p w14:paraId="7738FE46" w14:textId="77777777" w:rsidR="00DE3950" w:rsidRPr="00003A5F" w:rsidRDefault="00DE3950" w:rsidP="00292B1E">
            <w:pPr>
              <w:jc w:val="both"/>
              <w:rPr>
                <w:rFonts w:ascii="Book Antiqua" w:hAnsi="Book Antiqua" w:cs="Calibri"/>
                <w:b/>
                <w:bCs/>
              </w:rPr>
            </w:pPr>
            <w:r w:rsidRPr="00003A5F">
              <w:rPr>
                <w:rFonts w:ascii="Book Antiqua" w:hAnsi="Book Antiqua" w:cs="Calibri"/>
                <w:b/>
                <w:bCs/>
              </w:rPr>
              <w:t xml:space="preserve">Replace the existing provision with the following: </w:t>
            </w:r>
          </w:p>
          <w:p w14:paraId="607FC2E2" w14:textId="77777777" w:rsidR="00DE3950" w:rsidRPr="00003A5F" w:rsidRDefault="00DE3950" w:rsidP="00292B1E">
            <w:pPr>
              <w:jc w:val="both"/>
              <w:rPr>
                <w:rFonts w:ascii="Book Antiqua" w:hAnsi="Book Antiqua" w:cs="Calibri"/>
                <w:b/>
                <w:bCs/>
              </w:rPr>
            </w:pPr>
          </w:p>
          <w:p w14:paraId="206430E5" w14:textId="77777777" w:rsidR="00DE3950" w:rsidRPr="00003A5F" w:rsidRDefault="00DE3950" w:rsidP="00292B1E">
            <w:pPr>
              <w:jc w:val="both"/>
              <w:rPr>
                <w:rFonts w:ascii="Book Antiqua" w:hAnsi="Book Antiqua"/>
                <w:b/>
                <w:bCs/>
              </w:rPr>
            </w:pPr>
            <w:r w:rsidRPr="00003A5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003A5F">
              <w:rPr>
                <w:rFonts w:ascii="Book Antiqua" w:hAnsi="Book Antiqua" w:cs="Calibri"/>
              </w:rPr>
              <w:t>taken into account</w:t>
            </w:r>
            <w:proofErr w:type="gramEnd"/>
            <w:r w:rsidRPr="00003A5F">
              <w:rPr>
                <w:rFonts w:ascii="Book Antiqua" w:hAnsi="Book Antiqua" w:cs="Calibri"/>
              </w:rPr>
              <w:t xml:space="preserve"> by the Contractor.</w:t>
            </w:r>
          </w:p>
        </w:tc>
      </w:tr>
      <w:tr w:rsidR="00DE3950" w:rsidRPr="00003A5F" w14:paraId="64363040" w14:textId="77777777" w:rsidTr="006100D5">
        <w:tc>
          <w:tcPr>
            <w:tcW w:w="824" w:type="dxa"/>
            <w:tcBorders>
              <w:right w:val="single" w:sz="4" w:space="0" w:color="auto"/>
            </w:tcBorders>
          </w:tcPr>
          <w:p w14:paraId="2D53E5A1" w14:textId="77777777" w:rsidR="00DE3950" w:rsidRPr="00003A5F" w:rsidRDefault="00DE3950" w:rsidP="00525F69">
            <w:pPr>
              <w:pStyle w:val="ListParagraph"/>
              <w:numPr>
                <w:ilvl w:val="0"/>
                <w:numId w:val="28"/>
              </w:numPr>
              <w:ind w:right="-66"/>
              <w:rPr>
                <w:rFonts w:ascii="Book Antiqua" w:hAnsi="Book Antiqua" w:cs="Arial"/>
              </w:rPr>
            </w:pPr>
          </w:p>
        </w:tc>
        <w:tc>
          <w:tcPr>
            <w:tcW w:w="1620" w:type="dxa"/>
            <w:tcBorders>
              <w:right w:val="single" w:sz="4" w:space="0" w:color="auto"/>
            </w:tcBorders>
          </w:tcPr>
          <w:p w14:paraId="069D1A79" w14:textId="77777777" w:rsidR="00DE3950" w:rsidRPr="00003A5F" w:rsidRDefault="00DE3950" w:rsidP="00525F69">
            <w:pPr>
              <w:jc w:val="both"/>
              <w:rPr>
                <w:rFonts w:ascii="Book Antiqua" w:hAnsi="Book Antiqua"/>
              </w:rPr>
            </w:pPr>
            <w:r w:rsidRPr="00003A5F">
              <w:rPr>
                <w:rFonts w:ascii="Book Antiqua" w:hAnsi="Book Antiqua" w:cs="Calibri"/>
              </w:rPr>
              <w:t>GCC 22.3.1</w:t>
            </w:r>
          </w:p>
        </w:tc>
        <w:tc>
          <w:tcPr>
            <w:tcW w:w="7380" w:type="dxa"/>
            <w:tcBorders>
              <w:left w:val="nil"/>
            </w:tcBorders>
          </w:tcPr>
          <w:p w14:paraId="540D4449" w14:textId="77777777" w:rsidR="00DE3950" w:rsidRPr="00003A5F" w:rsidRDefault="00DE3950" w:rsidP="00525F69">
            <w:pPr>
              <w:jc w:val="both"/>
              <w:rPr>
                <w:rFonts w:ascii="Book Antiqua" w:hAnsi="Book Antiqua" w:cs="Calibri"/>
                <w:b/>
                <w:bCs/>
              </w:rPr>
            </w:pPr>
            <w:r w:rsidRPr="00003A5F">
              <w:rPr>
                <w:rFonts w:ascii="Book Antiqua" w:hAnsi="Book Antiqua" w:cs="Calibri"/>
                <w:b/>
                <w:bCs/>
              </w:rPr>
              <w:t>Supplementing Sub-Clause GCC 22.3.1</w:t>
            </w:r>
          </w:p>
          <w:p w14:paraId="1C01846E" w14:textId="77777777" w:rsidR="00DE3950" w:rsidRPr="00003A5F" w:rsidRDefault="00DE3950" w:rsidP="00525F69">
            <w:pPr>
              <w:jc w:val="both"/>
              <w:rPr>
                <w:rFonts w:ascii="Book Antiqua" w:hAnsi="Book Antiqua" w:cs="Calibri"/>
                <w:b/>
                <w:bCs/>
              </w:rPr>
            </w:pPr>
          </w:p>
          <w:p w14:paraId="0142369F" w14:textId="77777777" w:rsidR="00DE3950" w:rsidRPr="00003A5F" w:rsidRDefault="00DE3950" w:rsidP="00525F69">
            <w:pPr>
              <w:jc w:val="both"/>
              <w:rPr>
                <w:rFonts w:ascii="Book Antiqua" w:hAnsi="Book Antiqua"/>
                <w:b/>
                <w:bCs/>
              </w:rPr>
            </w:pPr>
            <w:r w:rsidRPr="00003A5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003A5F">
              <w:rPr>
                <w:rFonts w:ascii="Book Antiqua" w:hAnsi="Book Antiqua"/>
              </w:rPr>
              <w:t>In particular the</w:t>
            </w:r>
            <w:proofErr w:type="gramEnd"/>
            <w:r w:rsidRPr="00003A5F">
              <w:rPr>
                <w:rFonts w:ascii="Book Antiqua" w:hAnsi="Book Antiqua"/>
              </w:rPr>
              <w:t xml:space="preserve"> Contractor shall submit quarterly certificate regarding compliance in respect of provisions of Employees’ Provident Fund and Misc. Provisions Act 1952 to the Employer. </w:t>
            </w:r>
            <w:r w:rsidRPr="00003A5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003A5F">
              <w:rPr>
                <w:rFonts w:ascii="Book Antiqua" w:hAnsi="Book Antiqua"/>
                <w:b/>
                <w:bCs/>
              </w:rPr>
              <w:t>an</w:t>
            </w:r>
            <w:proofErr w:type="gramEnd"/>
            <w:r w:rsidRPr="00003A5F">
              <w:rPr>
                <w:rFonts w:ascii="Book Antiqua" w:hAnsi="Book Antiqua"/>
                <w:b/>
                <w:bCs/>
              </w:rPr>
              <w:t xml:space="preserve"> Universal Account Number (UAN).</w:t>
            </w:r>
          </w:p>
        </w:tc>
      </w:tr>
      <w:tr w:rsidR="00DE3950" w:rsidRPr="00003A5F" w14:paraId="0B1A4984" w14:textId="77777777" w:rsidTr="006100D5">
        <w:tc>
          <w:tcPr>
            <w:tcW w:w="824" w:type="dxa"/>
            <w:tcBorders>
              <w:right w:val="single" w:sz="4" w:space="0" w:color="auto"/>
            </w:tcBorders>
          </w:tcPr>
          <w:p w14:paraId="0DE5F3D3" w14:textId="77777777" w:rsidR="00DE3950" w:rsidRPr="00003A5F" w:rsidRDefault="00DE3950"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49C7AC29" w14:textId="77777777" w:rsidR="00DE3950" w:rsidRPr="00003A5F" w:rsidRDefault="00DE3950" w:rsidP="00292B1E">
            <w:pPr>
              <w:jc w:val="both"/>
              <w:rPr>
                <w:rFonts w:ascii="Book Antiqua" w:hAnsi="Book Antiqua"/>
              </w:rPr>
            </w:pPr>
            <w:r w:rsidRPr="00003A5F">
              <w:rPr>
                <w:rFonts w:ascii="Book Antiqua" w:hAnsi="Book Antiqua" w:cs="Calibri"/>
              </w:rPr>
              <w:t>GCC 22.6</w:t>
            </w:r>
          </w:p>
        </w:tc>
        <w:tc>
          <w:tcPr>
            <w:tcW w:w="7380" w:type="dxa"/>
            <w:tcBorders>
              <w:left w:val="nil"/>
            </w:tcBorders>
          </w:tcPr>
          <w:p w14:paraId="0C2477D1" w14:textId="77777777" w:rsidR="00DE3950" w:rsidRPr="00003A5F" w:rsidRDefault="00DE3950" w:rsidP="00292B1E">
            <w:pPr>
              <w:jc w:val="both"/>
              <w:rPr>
                <w:rFonts w:ascii="Book Antiqua" w:hAnsi="Book Antiqua" w:cs="Calibri"/>
                <w:b/>
                <w:bCs/>
              </w:rPr>
            </w:pPr>
            <w:r w:rsidRPr="00003A5F">
              <w:rPr>
                <w:rFonts w:ascii="Book Antiqua" w:hAnsi="Book Antiqua" w:cs="Calibri"/>
                <w:b/>
                <w:bCs/>
              </w:rPr>
              <w:t>Supplementing Sub-Clause GCC 22.6</w:t>
            </w:r>
          </w:p>
          <w:p w14:paraId="6E153503" w14:textId="77777777" w:rsidR="00DE3950" w:rsidRPr="00003A5F" w:rsidRDefault="00DE3950" w:rsidP="00292B1E">
            <w:pPr>
              <w:jc w:val="both"/>
              <w:rPr>
                <w:rFonts w:ascii="Book Antiqua" w:hAnsi="Book Antiqua" w:cs="Calibri"/>
                <w:b/>
                <w:bCs/>
              </w:rPr>
            </w:pPr>
          </w:p>
          <w:p w14:paraId="3E9F94BF" w14:textId="77777777" w:rsidR="00DE3950" w:rsidRPr="00003A5F" w:rsidRDefault="00DE3950" w:rsidP="00292B1E">
            <w:pPr>
              <w:jc w:val="both"/>
              <w:rPr>
                <w:rFonts w:ascii="Book Antiqua" w:hAnsi="Book Antiqua"/>
                <w:b/>
                <w:bCs/>
              </w:rPr>
            </w:pPr>
            <w:proofErr w:type="spellStart"/>
            <w:r w:rsidRPr="00003A5F">
              <w:rPr>
                <w:rFonts w:ascii="Book Antiqua" w:hAnsi="Book Antiqua"/>
                <w:b/>
                <w:bCs/>
              </w:rPr>
              <w:lastRenderedPageBreak/>
              <w:t>Labour</w:t>
            </w:r>
            <w:proofErr w:type="spellEnd"/>
            <w:r w:rsidRPr="00003A5F">
              <w:rPr>
                <w:rFonts w:ascii="Book Antiqua" w:hAnsi="Book Antiqua"/>
                <w:b/>
                <w:bCs/>
              </w:rPr>
              <w:t xml:space="preserve"> having “Recognition of Prior </w:t>
            </w:r>
            <w:proofErr w:type="gramStart"/>
            <w:r w:rsidRPr="00003A5F">
              <w:rPr>
                <w:rFonts w:ascii="Book Antiqua" w:hAnsi="Book Antiqua"/>
                <w:b/>
                <w:bCs/>
              </w:rPr>
              <w:t>Learning”(</w:t>
            </w:r>
            <w:proofErr w:type="gramEnd"/>
            <w:r w:rsidRPr="00003A5F">
              <w:rPr>
                <w:rFonts w:ascii="Book Antiqua" w:hAnsi="Book Antiqua"/>
                <w:b/>
                <w:bCs/>
              </w:rPr>
              <w:t xml:space="preserve">RPL) Certification </w:t>
            </w:r>
            <w:r w:rsidRPr="00003A5F">
              <w:rPr>
                <w:rFonts w:ascii="Book Antiqua" w:hAnsi="Book Antiqua" w:cs="Calibri"/>
                <w:b/>
                <w:bCs/>
                <w:i/>
                <w:iCs/>
              </w:rPr>
              <w:t xml:space="preserve">(under Pradhan Mantri Kaushal Vikas </w:t>
            </w:r>
            <w:proofErr w:type="gramStart"/>
            <w:r w:rsidRPr="00003A5F">
              <w:rPr>
                <w:rFonts w:ascii="Book Antiqua" w:hAnsi="Book Antiqua" w:cs="Calibri"/>
                <w:b/>
                <w:bCs/>
                <w:i/>
                <w:iCs/>
              </w:rPr>
              <w:t>Yojana(</w:t>
            </w:r>
            <w:proofErr w:type="gramEnd"/>
            <w:r w:rsidRPr="00003A5F">
              <w:rPr>
                <w:rFonts w:ascii="Book Antiqua" w:hAnsi="Book Antiqua" w:cs="Calibri"/>
                <w:b/>
                <w:bCs/>
                <w:i/>
                <w:iCs/>
              </w:rPr>
              <w:t xml:space="preserve">PMKVY)) </w:t>
            </w:r>
            <w:r w:rsidRPr="00003A5F">
              <w:rPr>
                <w:rFonts w:ascii="Book Antiqua" w:hAnsi="Book Antiqua"/>
                <w:b/>
                <w:bCs/>
              </w:rPr>
              <w:t>can also be employed by the Contractor.</w:t>
            </w:r>
          </w:p>
        </w:tc>
      </w:tr>
      <w:tr w:rsidR="00DE3950" w:rsidRPr="00003A5F" w14:paraId="5906E08D" w14:textId="77777777" w:rsidTr="006100D5">
        <w:tc>
          <w:tcPr>
            <w:tcW w:w="824" w:type="dxa"/>
            <w:tcBorders>
              <w:right w:val="single" w:sz="4" w:space="0" w:color="auto"/>
            </w:tcBorders>
          </w:tcPr>
          <w:p w14:paraId="0A831689"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6204477B" w14:textId="77777777" w:rsidR="00DE3950" w:rsidRPr="00003A5F" w:rsidRDefault="00DE3950" w:rsidP="00A92021">
            <w:pPr>
              <w:jc w:val="both"/>
              <w:rPr>
                <w:rFonts w:ascii="Book Antiqua" w:hAnsi="Book Antiqua"/>
              </w:rPr>
            </w:pPr>
            <w:r w:rsidRPr="00003A5F">
              <w:rPr>
                <w:rFonts w:ascii="Book Antiqua" w:hAnsi="Book Antiqua"/>
              </w:rPr>
              <w:t>GCC 22.9 (a)</w:t>
            </w:r>
          </w:p>
        </w:tc>
        <w:tc>
          <w:tcPr>
            <w:tcW w:w="7380" w:type="dxa"/>
            <w:tcBorders>
              <w:left w:val="nil"/>
            </w:tcBorders>
          </w:tcPr>
          <w:p w14:paraId="59371EFC" w14:textId="77777777" w:rsidR="00DE3950" w:rsidRPr="00003A5F" w:rsidRDefault="00DE3950" w:rsidP="00F9391E">
            <w:pPr>
              <w:jc w:val="both"/>
              <w:rPr>
                <w:rFonts w:ascii="Book Antiqua" w:hAnsi="Book Antiqua"/>
                <w:b/>
                <w:bCs/>
              </w:rPr>
            </w:pPr>
            <w:r w:rsidRPr="00003A5F">
              <w:rPr>
                <w:rFonts w:ascii="Book Antiqua" w:hAnsi="Book Antiqua"/>
                <w:b/>
                <w:bCs/>
              </w:rPr>
              <w:t>Replace GCC 22.9 (a) with the following:</w:t>
            </w:r>
          </w:p>
          <w:p w14:paraId="32AC9991" w14:textId="77777777" w:rsidR="00DE3950" w:rsidRPr="00003A5F" w:rsidRDefault="00DE3950" w:rsidP="00F9391E">
            <w:pPr>
              <w:jc w:val="both"/>
              <w:rPr>
                <w:rFonts w:ascii="Book Antiqua" w:hAnsi="Book Antiqua"/>
                <w:b/>
                <w:bCs/>
              </w:rPr>
            </w:pPr>
          </w:p>
          <w:p w14:paraId="228C185C" w14:textId="77777777" w:rsidR="00DE3950" w:rsidRPr="00003A5F" w:rsidRDefault="00DE3950" w:rsidP="00F9391E">
            <w:pPr>
              <w:jc w:val="both"/>
              <w:rPr>
                <w:rFonts w:ascii="Book Antiqua" w:hAnsi="Book Antiqua"/>
                <w:b/>
                <w:bCs/>
              </w:rPr>
            </w:pPr>
            <w:r w:rsidRPr="00003A5F">
              <w:rPr>
                <w:rFonts w:ascii="Book Antiqua" w:hAnsi="Book Antiqua"/>
              </w:rPr>
              <w:t xml:space="preserve">(a) </w:t>
            </w:r>
            <w:r w:rsidRPr="00003A5F">
              <w:rPr>
                <w:rFonts w:ascii="Book Antiqua" w:hAnsi="Book Antiqua"/>
                <w:b/>
                <w:bCs/>
              </w:rPr>
              <w:t>Employee’s</w:t>
            </w:r>
            <w:r w:rsidRPr="00003A5F">
              <w:rPr>
                <w:rFonts w:ascii="Book Antiqua" w:hAnsi="Book Antiqua"/>
              </w:rPr>
              <w:t xml:space="preserve"> Compensation Act 1923: The Act provides for compensation in case of injury by accident arising out of and </w:t>
            </w:r>
            <w:proofErr w:type="gramStart"/>
            <w:r w:rsidRPr="00003A5F">
              <w:rPr>
                <w:rFonts w:ascii="Book Antiqua" w:hAnsi="Book Antiqua"/>
              </w:rPr>
              <w:t>during the course of</w:t>
            </w:r>
            <w:proofErr w:type="gramEnd"/>
            <w:r w:rsidRPr="00003A5F">
              <w:rPr>
                <w:rFonts w:ascii="Book Antiqua" w:hAnsi="Book Antiqua"/>
              </w:rPr>
              <w:t xml:space="preserve"> employment.</w:t>
            </w:r>
          </w:p>
          <w:p w14:paraId="738F3C3D" w14:textId="77777777" w:rsidR="00DE3950" w:rsidRPr="00003A5F" w:rsidRDefault="00DE3950" w:rsidP="00F9391E">
            <w:pPr>
              <w:jc w:val="both"/>
              <w:rPr>
                <w:rFonts w:ascii="Book Antiqua" w:hAnsi="Book Antiqua"/>
                <w:b/>
                <w:bCs/>
              </w:rPr>
            </w:pPr>
          </w:p>
        </w:tc>
      </w:tr>
      <w:tr w:rsidR="00DE3950" w:rsidRPr="00003A5F" w14:paraId="6B1FCB00" w14:textId="77777777" w:rsidTr="006100D5">
        <w:tc>
          <w:tcPr>
            <w:tcW w:w="824" w:type="dxa"/>
            <w:tcBorders>
              <w:right w:val="single" w:sz="4" w:space="0" w:color="auto"/>
            </w:tcBorders>
          </w:tcPr>
          <w:p w14:paraId="77E16CBE"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3FD97AC8" w14:textId="254F2B04" w:rsidR="00DE3950" w:rsidRPr="00003A5F" w:rsidRDefault="00DE3950" w:rsidP="00447A58">
            <w:pPr>
              <w:rPr>
                <w:rFonts w:ascii="Book Antiqua" w:hAnsi="Book Antiqua"/>
              </w:rPr>
            </w:pPr>
            <w:r w:rsidRPr="00003A5F">
              <w:rPr>
                <w:rFonts w:ascii="Book Antiqua" w:hAnsi="Book Antiqua"/>
              </w:rPr>
              <w:t>GCC</w:t>
            </w:r>
            <w:r w:rsidR="00447A58">
              <w:rPr>
                <w:rFonts w:ascii="Book Antiqua" w:hAnsi="Book Antiqua"/>
              </w:rPr>
              <w:t xml:space="preserve"> </w:t>
            </w:r>
            <w:r w:rsidRPr="009B4EF2">
              <w:rPr>
                <w:rFonts w:ascii="Book Antiqua" w:hAnsi="Book Antiqua"/>
              </w:rPr>
              <w:t>23</w:t>
            </w:r>
          </w:p>
        </w:tc>
        <w:tc>
          <w:tcPr>
            <w:tcW w:w="7380" w:type="dxa"/>
            <w:tcBorders>
              <w:left w:val="nil"/>
            </w:tcBorders>
          </w:tcPr>
          <w:tbl>
            <w:tblPr>
              <w:tblW w:w="691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1"/>
            </w:tblGrid>
            <w:tr w:rsidR="00DE3950" w14:paraId="45E99A25" w14:textId="77777777" w:rsidTr="009B4EF2">
              <w:tc>
                <w:tcPr>
                  <w:tcW w:w="6911" w:type="dxa"/>
                  <w:tcBorders>
                    <w:top w:val="single" w:sz="4" w:space="0" w:color="auto"/>
                    <w:left w:val="nil"/>
                    <w:bottom w:val="single" w:sz="4" w:space="0" w:color="auto"/>
                    <w:right w:val="single" w:sz="4" w:space="0" w:color="auto"/>
                  </w:tcBorders>
                </w:tcPr>
                <w:p w14:paraId="712224C5" w14:textId="094D0611" w:rsidR="00DE3950" w:rsidRPr="009340D2" w:rsidRDefault="009340D2" w:rsidP="009340D2">
                  <w:pPr>
                    <w:spacing w:after="30" w:line="256" w:lineRule="auto"/>
                    <w:ind w:right="158"/>
                    <w:jc w:val="both"/>
                    <w:rPr>
                      <w:rFonts w:ascii="Book Antiqua" w:hAnsi="Book Antiqua"/>
                      <w:b/>
                      <w:bCs/>
                      <w:kern w:val="2"/>
                    </w:rPr>
                  </w:pPr>
                  <w:r w:rsidRPr="009340D2">
                    <w:rPr>
                      <w:rFonts w:ascii="Book Antiqua" w:hAnsi="Book Antiqua" w:cs="Calibri"/>
                      <w:b/>
                      <w:bCs/>
                    </w:rPr>
                    <w:t xml:space="preserve">Replace the existing provision with the </w:t>
                  </w:r>
                  <w:r w:rsidRPr="009340D2">
                    <w:rPr>
                      <w:color w:val="000000"/>
                      <w:sz w:val="27"/>
                      <w:szCs w:val="27"/>
                    </w:rPr>
                    <w:t>Appendix -II to SCC</w:t>
                  </w:r>
                </w:p>
              </w:tc>
            </w:tr>
          </w:tbl>
          <w:p w14:paraId="2DCB4B98" w14:textId="77777777" w:rsidR="00DE3950" w:rsidRPr="00003A5F" w:rsidRDefault="00DE3950" w:rsidP="00F9391E">
            <w:pPr>
              <w:jc w:val="both"/>
              <w:rPr>
                <w:rFonts w:ascii="Book Antiqua" w:hAnsi="Book Antiqua"/>
                <w:b/>
                <w:bCs/>
              </w:rPr>
            </w:pPr>
          </w:p>
        </w:tc>
      </w:tr>
      <w:tr w:rsidR="00DE3950" w:rsidRPr="00003A5F" w14:paraId="1B610563" w14:textId="77777777" w:rsidTr="006100D5">
        <w:tc>
          <w:tcPr>
            <w:tcW w:w="824" w:type="dxa"/>
            <w:tcBorders>
              <w:right w:val="single" w:sz="4" w:space="0" w:color="auto"/>
            </w:tcBorders>
          </w:tcPr>
          <w:p w14:paraId="528AF4AF" w14:textId="77777777" w:rsidR="00DE3950" w:rsidRPr="00003A5F" w:rsidRDefault="00DE3950"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7D9C26E" w14:textId="77777777" w:rsidR="00DE3950" w:rsidRPr="00003A5F" w:rsidRDefault="00DE3950" w:rsidP="00292B1E">
            <w:pPr>
              <w:jc w:val="both"/>
              <w:rPr>
                <w:rFonts w:ascii="Book Antiqua" w:hAnsi="Book Antiqua" w:cs="Calibri"/>
              </w:rPr>
            </w:pPr>
            <w:r w:rsidRPr="00003A5F">
              <w:rPr>
                <w:rFonts w:ascii="Book Antiqua" w:hAnsi="Book Antiqua" w:cs="Calibri"/>
              </w:rPr>
              <w:t>GCC 31.2</w:t>
            </w:r>
          </w:p>
        </w:tc>
        <w:tc>
          <w:tcPr>
            <w:tcW w:w="7380" w:type="dxa"/>
            <w:tcBorders>
              <w:left w:val="nil"/>
            </w:tcBorders>
          </w:tcPr>
          <w:p w14:paraId="3804BC2B" w14:textId="77777777" w:rsidR="00DE3950" w:rsidRPr="00003A5F" w:rsidRDefault="00DE3950" w:rsidP="00292B1E">
            <w:pPr>
              <w:jc w:val="both"/>
              <w:rPr>
                <w:rFonts w:ascii="Book Antiqua" w:hAnsi="Book Antiqua" w:cs="Calibri"/>
                <w:b/>
                <w:bCs/>
              </w:rPr>
            </w:pPr>
            <w:r w:rsidRPr="00003A5F">
              <w:rPr>
                <w:rFonts w:ascii="Book Antiqua" w:hAnsi="Book Antiqua" w:cs="Calibri"/>
                <w:b/>
                <w:bCs/>
              </w:rPr>
              <w:t>Add following new clause at GCC 31.2</w:t>
            </w:r>
          </w:p>
          <w:p w14:paraId="28B39F08" w14:textId="77777777" w:rsidR="00DE3950" w:rsidRPr="00003A5F" w:rsidRDefault="00DE3950" w:rsidP="00292B1E">
            <w:pPr>
              <w:tabs>
                <w:tab w:val="left" w:pos="850"/>
              </w:tabs>
              <w:autoSpaceDE w:val="0"/>
              <w:autoSpaceDN w:val="0"/>
              <w:adjustRightInd w:val="0"/>
              <w:spacing w:after="227"/>
              <w:ind w:left="850" w:hanging="850"/>
              <w:jc w:val="both"/>
              <w:rPr>
                <w:rFonts w:ascii="Book Antiqua" w:hAnsi="Book Antiqua" w:cs="Calibri"/>
                <w:b/>
                <w:bCs/>
              </w:rPr>
            </w:pPr>
          </w:p>
          <w:p w14:paraId="0DE8AE7B" w14:textId="77777777" w:rsidR="00DE3950" w:rsidRPr="00003A5F" w:rsidRDefault="00DE3950" w:rsidP="00F07D93">
            <w:pPr>
              <w:tabs>
                <w:tab w:val="left" w:pos="850"/>
              </w:tabs>
              <w:autoSpaceDE w:val="0"/>
              <w:autoSpaceDN w:val="0"/>
              <w:adjustRightInd w:val="0"/>
              <w:spacing w:after="227"/>
              <w:jc w:val="both"/>
              <w:rPr>
                <w:rFonts w:ascii="Book Antiqua" w:hAnsi="Book Antiqua" w:cs="Calibri"/>
              </w:rPr>
            </w:pPr>
            <w:r w:rsidRPr="00003A5F">
              <w:rPr>
                <w:rFonts w:ascii="Book Antiqua" w:hAnsi="Book Antiqua" w:cs="Calibri"/>
                <w:b/>
                <w:bCs/>
              </w:rPr>
              <w:t>PROGRESS REPORT</w:t>
            </w:r>
          </w:p>
          <w:p w14:paraId="327A5D7B" w14:textId="77777777" w:rsidR="00DE3950" w:rsidRPr="00003A5F" w:rsidRDefault="00DE3950" w:rsidP="00F07D93">
            <w:pPr>
              <w:jc w:val="both"/>
              <w:rPr>
                <w:rFonts w:ascii="Book Antiqua" w:hAnsi="Book Antiqua" w:cs="Calibri"/>
              </w:rPr>
            </w:pPr>
            <w:r w:rsidRPr="00003A5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003A5F">
              <w:rPr>
                <w:rFonts w:ascii="Book Antiqua" w:hAnsi="Book Antiqua" w:cs="Calibri"/>
              </w:rPr>
              <w:t>programme</w:t>
            </w:r>
            <w:proofErr w:type="spellEnd"/>
            <w:r w:rsidRPr="00003A5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tc>
      </w:tr>
      <w:tr w:rsidR="00DE3950" w:rsidRPr="00003A5F" w14:paraId="4D046139" w14:textId="77777777" w:rsidTr="006100D5">
        <w:tc>
          <w:tcPr>
            <w:tcW w:w="824" w:type="dxa"/>
            <w:tcBorders>
              <w:right w:val="single" w:sz="4" w:space="0" w:color="auto"/>
            </w:tcBorders>
          </w:tcPr>
          <w:p w14:paraId="7418684D" w14:textId="77777777" w:rsidR="00DE3950" w:rsidRPr="00003A5F" w:rsidRDefault="00DE3950"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67663ACC" w14:textId="77777777" w:rsidR="00DE3950" w:rsidRPr="00003A5F" w:rsidRDefault="00DE3950" w:rsidP="00292B1E">
            <w:pPr>
              <w:jc w:val="both"/>
              <w:rPr>
                <w:rFonts w:ascii="Book Antiqua" w:hAnsi="Book Antiqua" w:cs="Calibri"/>
              </w:rPr>
            </w:pPr>
            <w:r w:rsidRPr="00003A5F">
              <w:rPr>
                <w:rFonts w:ascii="Book Antiqua" w:hAnsi="Book Antiqua" w:cs="Calibri"/>
              </w:rPr>
              <w:t>GCC 31.3</w:t>
            </w:r>
          </w:p>
        </w:tc>
        <w:tc>
          <w:tcPr>
            <w:tcW w:w="7380" w:type="dxa"/>
            <w:tcBorders>
              <w:left w:val="nil"/>
            </w:tcBorders>
          </w:tcPr>
          <w:p w14:paraId="57EA8271" w14:textId="77777777" w:rsidR="00DE3950" w:rsidRPr="00003A5F" w:rsidRDefault="00DE3950" w:rsidP="00292B1E">
            <w:pPr>
              <w:jc w:val="both"/>
              <w:rPr>
                <w:rFonts w:ascii="Book Antiqua" w:hAnsi="Book Antiqua" w:cs="Calibri"/>
                <w:b/>
                <w:bCs/>
              </w:rPr>
            </w:pPr>
            <w:r w:rsidRPr="00003A5F">
              <w:rPr>
                <w:rFonts w:ascii="Book Antiqua" w:hAnsi="Book Antiqua" w:cs="Calibri"/>
                <w:b/>
                <w:bCs/>
              </w:rPr>
              <w:t>Add following new clause at GCC 31.3</w:t>
            </w:r>
          </w:p>
          <w:p w14:paraId="5A9B1D30" w14:textId="77777777" w:rsidR="00DE3950" w:rsidRPr="00003A5F" w:rsidRDefault="00DE3950" w:rsidP="00292B1E">
            <w:pPr>
              <w:jc w:val="both"/>
              <w:rPr>
                <w:rFonts w:ascii="Book Antiqua" w:hAnsi="Book Antiqua" w:cs="Calibri"/>
                <w:b/>
                <w:bCs/>
              </w:rPr>
            </w:pPr>
          </w:p>
          <w:p w14:paraId="0BBBA91C" w14:textId="77777777" w:rsidR="00DE3950" w:rsidRPr="00003A5F" w:rsidRDefault="00DE3950" w:rsidP="00292B1E">
            <w:pPr>
              <w:tabs>
                <w:tab w:val="left" w:pos="850"/>
              </w:tabs>
              <w:autoSpaceDE w:val="0"/>
              <w:autoSpaceDN w:val="0"/>
              <w:adjustRightInd w:val="0"/>
              <w:spacing w:after="227"/>
              <w:ind w:left="850" w:hanging="850"/>
              <w:jc w:val="both"/>
              <w:rPr>
                <w:rFonts w:ascii="Book Antiqua" w:hAnsi="Book Antiqua" w:cs="Calibri"/>
              </w:rPr>
            </w:pPr>
            <w:r w:rsidRPr="00003A5F">
              <w:rPr>
                <w:rFonts w:ascii="Book Antiqua" w:hAnsi="Book Antiqua" w:cs="Calibri"/>
                <w:b/>
                <w:bCs/>
              </w:rPr>
              <w:t>CO-OPERATION WITH OTHER AGENCIES</w:t>
            </w:r>
          </w:p>
          <w:p w14:paraId="39535583" w14:textId="77777777" w:rsidR="00DE3950" w:rsidRPr="00003A5F" w:rsidRDefault="00DE3950" w:rsidP="00F07D93">
            <w:pPr>
              <w:jc w:val="both"/>
              <w:rPr>
                <w:rFonts w:ascii="Book Antiqua" w:hAnsi="Book Antiqua" w:cs="Calibri"/>
              </w:rPr>
            </w:pPr>
            <w:r w:rsidRPr="00003A5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tc>
      </w:tr>
      <w:tr w:rsidR="00DE3950" w:rsidRPr="00003A5F" w14:paraId="2EAF7906" w14:textId="77777777" w:rsidTr="006100D5">
        <w:tc>
          <w:tcPr>
            <w:tcW w:w="824" w:type="dxa"/>
            <w:tcBorders>
              <w:right w:val="single" w:sz="4" w:space="0" w:color="auto"/>
            </w:tcBorders>
          </w:tcPr>
          <w:p w14:paraId="3C12B15B" w14:textId="77777777" w:rsidR="00DE3950" w:rsidRPr="00003A5F" w:rsidRDefault="00DE3950" w:rsidP="00292B1E">
            <w:pPr>
              <w:pStyle w:val="ListParagraph"/>
              <w:numPr>
                <w:ilvl w:val="0"/>
                <w:numId w:val="28"/>
              </w:numPr>
              <w:ind w:right="-66"/>
              <w:rPr>
                <w:rFonts w:ascii="Book Antiqua" w:hAnsi="Book Antiqua" w:cs="Arial"/>
              </w:rPr>
            </w:pPr>
          </w:p>
        </w:tc>
        <w:tc>
          <w:tcPr>
            <w:tcW w:w="1620" w:type="dxa"/>
            <w:tcBorders>
              <w:right w:val="single" w:sz="4" w:space="0" w:color="auto"/>
            </w:tcBorders>
          </w:tcPr>
          <w:p w14:paraId="342ACE3F" w14:textId="77777777" w:rsidR="00DE3950" w:rsidRPr="00003A5F" w:rsidRDefault="00DE3950" w:rsidP="00292B1E">
            <w:pPr>
              <w:jc w:val="both"/>
              <w:rPr>
                <w:rFonts w:ascii="Book Antiqua" w:hAnsi="Book Antiqua" w:cs="Calibri"/>
              </w:rPr>
            </w:pPr>
            <w:r w:rsidRPr="00003A5F">
              <w:rPr>
                <w:rFonts w:ascii="Book Antiqua" w:hAnsi="Book Antiqua" w:cs="Calibri"/>
              </w:rPr>
              <w:t>GCC 32.4</w:t>
            </w:r>
          </w:p>
        </w:tc>
        <w:tc>
          <w:tcPr>
            <w:tcW w:w="7380" w:type="dxa"/>
            <w:tcBorders>
              <w:left w:val="nil"/>
            </w:tcBorders>
          </w:tcPr>
          <w:p w14:paraId="693706B9" w14:textId="77777777" w:rsidR="00DE3950" w:rsidRPr="00003A5F" w:rsidRDefault="00DE3950" w:rsidP="00292B1E">
            <w:pPr>
              <w:jc w:val="both"/>
              <w:rPr>
                <w:rFonts w:ascii="Book Antiqua" w:hAnsi="Book Antiqua" w:cs="Calibri"/>
                <w:b/>
                <w:bCs/>
              </w:rPr>
            </w:pPr>
            <w:r w:rsidRPr="00003A5F">
              <w:rPr>
                <w:rFonts w:ascii="Book Antiqua" w:hAnsi="Book Antiqua" w:cs="Calibri"/>
                <w:b/>
                <w:bCs/>
              </w:rPr>
              <w:t>Add following new clause at GCC 32.4</w:t>
            </w:r>
          </w:p>
          <w:p w14:paraId="7F09DE1D" w14:textId="77777777" w:rsidR="00DE3950" w:rsidRPr="00003A5F" w:rsidRDefault="00DE3950" w:rsidP="00292B1E">
            <w:pPr>
              <w:jc w:val="both"/>
              <w:rPr>
                <w:rFonts w:ascii="Book Antiqua" w:hAnsi="Book Antiqua" w:cs="Calibri"/>
                <w:b/>
                <w:bCs/>
              </w:rPr>
            </w:pPr>
          </w:p>
          <w:p w14:paraId="389B08DB" w14:textId="77777777" w:rsidR="00DE3950" w:rsidRPr="00003A5F" w:rsidRDefault="00DE3950" w:rsidP="00F07D93">
            <w:pPr>
              <w:jc w:val="both"/>
              <w:rPr>
                <w:rFonts w:ascii="Book Antiqua" w:hAnsi="Book Antiqua" w:cs="Calibri"/>
              </w:rPr>
            </w:pPr>
            <w:r w:rsidRPr="00003A5F">
              <w:rPr>
                <w:rFonts w:ascii="Book Antiqua" w:hAnsi="Book Antiqua" w:cs="Calibri"/>
              </w:rPr>
              <w:t>The work will also be subjected to the inspection by the Chief Technical Examiner of the Chief Vigilance Commissioner (</w:t>
            </w:r>
            <w:smartTag w:uri="urn:schemas-microsoft-com:office:smarttags" w:element="stockticker">
              <w:r w:rsidRPr="00003A5F">
                <w:rPr>
                  <w:rFonts w:ascii="Book Antiqua" w:hAnsi="Book Antiqua" w:cs="Calibri"/>
                </w:rPr>
                <w:t>CVC</w:t>
              </w:r>
            </w:smartTag>
            <w:r w:rsidRPr="00003A5F">
              <w:rPr>
                <w:rFonts w:ascii="Book Antiqua" w:hAnsi="Book Antiqua" w:cs="Calibri"/>
              </w:rPr>
              <w:t>) and the Contractor shall make necessary arrangements whenever required for this inspection without any additional cost to the Owner.</w:t>
            </w:r>
          </w:p>
        </w:tc>
      </w:tr>
      <w:tr w:rsidR="00DE3950" w:rsidRPr="00003A5F" w14:paraId="641B6285" w14:textId="77777777" w:rsidTr="006100D5">
        <w:tc>
          <w:tcPr>
            <w:tcW w:w="824" w:type="dxa"/>
            <w:tcBorders>
              <w:right w:val="single" w:sz="4" w:space="0" w:color="auto"/>
            </w:tcBorders>
          </w:tcPr>
          <w:p w14:paraId="1CC2AF40"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73C9FC72" w14:textId="77777777" w:rsidR="00DE3950" w:rsidRPr="00003A5F" w:rsidRDefault="00DE3950" w:rsidP="00292B1E">
            <w:pPr>
              <w:jc w:val="both"/>
              <w:rPr>
                <w:rFonts w:ascii="Book Antiqua" w:hAnsi="Book Antiqua" w:cs="Arial"/>
              </w:rPr>
            </w:pPr>
            <w:r w:rsidRPr="00003A5F">
              <w:rPr>
                <w:rFonts w:ascii="Book Antiqua" w:hAnsi="Book Antiqua" w:cs="Calibri"/>
              </w:rPr>
              <w:t>GCC 38.0</w:t>
            </w:r>
          </w:p>
        </w:tc>
        <w:tc>
          <w:tcPr>
            <w:tcW w:w="7380" w:type="dxa"/>
            <w:tcBorders>
              <w:left w:val="nil"/>
            </w:tcBorders>
          </w:tcPr>
          <w:p w14:paraId="26E68538" w14:textId="77777777" w:rsidR="00DE3950" w:rsidRPr="00003A5F" w:rsidRDefault="00DE3950" w:rsidP="00F9391E">
            <w:pPr>
              <w:ind w:left="-14" w:hanging="72"/>
              <w:jc w:val="both"/>
              <w:rPr>
                <w:rFonts w:ascii="Book Antiqua" w:hAnsi="Book Antiqua" w:cs="Arial"/>
                <w:b/>
              </w:rPr>
            </w:pPr>
            <w:r w:rsidRPr="00003A5F">
              <w:rPr>
                <w:rFonts w:ascii="Book Antiqua" w:hAnsi="Book Antiqua" w:cs="Arial"/>
                <w:b/>
              </w:rPr>
              <w:t>Replace the existing provision with the following:</w:t>
            </w:r>
          </w:p>
          <w:p w14:paraId="74918D15" w14:textId="77777777" w:rsidR="00DE3950" w:rsidRPr="00003A5F" w:rsidRDefault="00DE3950" w:rsidP="00F9391E">
            <w:pPr>
              <w:ind w:left="-14" w:hanging="72"/>
              <w:jc w:val="both"/>
              <w:rPr>
                <w:rFonts w:ascii="Book Antiqua" w:hAnsi="Book Antiqua" w:cs="Arial"/>
                <w:bCs/>
              </w:rPr>
            </w:pPr>
          </w:p>
          <w:p w14:paraId="0EDE535F" w14:textId="77777777" w:rsidR="00DE3950" w:rsidRPr="00003A5F" w:rsidRDefault="00DE3950" w:rsidP="009B528F">
            <w:pPr>
              <w:jc w:val="both"/>
              <w:rPr>
                <w:rFonts w:ascii="Book Antiqua" w:hAnsi="Book Antiqua"/>
              </w:rPr>
            </w:pPr>
            <w:r w:rsidRPr="00003A5F">
              <w:rPr>
                <w:rFonts w:ascii="Book Antiqua" w:hAnsi="Book Antiqua"/>
                <w:b/>
                <w:bCs/>
              </w:rPr>
              <w:t>Liquidated Damages:</w:t>
            </w:r>
            <w:r w:rsidRPr="00003A5F">
              <w:rPr>
                <w:rFonts w:ascii="Book Antiqua" w:hAnsi="Book Antiqua"/>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C160E3">
              <w:rPr>
                <w:rFonts w:ascii="Book Antiqua" w:hAnsi="Book Antiqua" w:cs="Arial"/>
                <w:b/>
                <w:bCs/>
                <w:noProof/>
                <w:color w:val="0000FF"/>
                <w:lang w:bidi="hi-IN"/>
              </w:rPr>
              <w:t>Zero Point Zero Five Percent (0.05%)</w:t>
            </w:r>
            <w:r w:rsidRPr="00003A5F">
              <w:rPr>
                <w:rFonts w:ascii="Book Antiqua" w:hAnsi="Book Antiqua" w:cs="Arial"/>
                <w:b/>
                <w:bCs/>
                <w:noProof/>
                <w:color w:val="0000FF"/>
                <w:lang w:bidi="hi-IN"/>
              </w:rPr>
              <w:t xml:space="preserve"> of the Contract Price </w:t>
            </w:r>
            <w:r w:rsidRPr="00003A5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003A5F">
              <w:rPr>
                <w:rFonts w:ascii="Book Antiqua" w:hAnsi="Book Antiqua" w:cs="Arial"/>
                <w:b/>
                <w:bCs/>
                <w:noProof/>
                <w:color w:val="0000FF"/>
                <w:lang w:bidi="hi-IN"/>
              </w:rPr>
              <w:t>for each day</w:t>
            </w:r>
            <w:r w:rsidRPr="00003A5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003A5F">
              <w:rPr>
                <w:rFonts w:ascii="Book Antiqua" w:hAnsi="Book Antiqua" w:cs="Arial"/>
                <w:b/>
                <w:bCs/>
                <w:noProof/>
                <w:color w:val="0000FF"/>
                <w:lang w:bidi="hi-IN"/>
              </w:rPr>
              <w:t xml:space="preserve">Five percent (5%) of Contract Price </w:t>
            </w:r>
            <w:r w:rsidRPr="00003A5F">
              <w:rPr>
                <w:rFonts w:ascii="Book Antiqua" w:hAnsi="Book Antiqua"/>
              </w:rPr>
              <w:t xml:space="preserve">for the whole of the facilities, (or a part for which a separate time for completion is agreed). </w:t>
            </w:r>
          </w:p>
          <w:p w14:paraId="023116FE" w14:textId="77777777" w:rsidR="00DE3950" w:rsidRPr="00003A5F" w:rsidRDefault="00DE3950" w:rsidP="009B528F">
            <w:pPr>
              <w:jc w:val="both"/>
              <w:rPr>
                <w:rFonts w:ascii="Book Antiqua" w:hAnsi="Book Antiqua"/>
              </w:rPr>
            </w:pPr>
            <w:r w:rsidRPr="00003A5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304BB995" w14:textId="77777777" w:rsidR="00DE3950" w:rsidRPr="00003A5F" w:rsidRDefault="00DE3950" w:rsidP="009B528F">
            <w:pPr>
              <w:jc w:val="both"/>
              <w:rPr>
                <w:rFonts w:ascii="Book Antiqua" w:hAnsi="Book Antiqua"/>
                <w:b/>
                <w:bCs/>
              </w:rPr>
            </w:pPr>
            <w:r w:rsidRPr="00003A5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DE3950" w:rsidRPr="00003A5F" w14:paraId="2DE6EDD1" w14:textId="77777777" w:rsidTr="006100D5">
        <w:tc>
          <w:tcPr>
            <w:tcW w:w="824" w:type="dxa"/>
            <w:tcBorders>
              <w:right w:val="single" w:sz="4" w:space="0" w:color="auto"/>
            </w:tcBorders>
          </w:tcPr>
          <w:p w14:paraId="099F6D8C"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443A568C" w14:textId="77777777" w:rsidR="00DE3950" w:rsidRPr="00003A5F" w:rsidRDefault="00DE3950" w:rsidP="004B06CE">
            <w:pPr>
              <w:jc w:val="both"/>
              <w:rPr>
                <w:rFonts w:ascii="Book Antiqua" w:hAnsi="Book Antiqua" w:cs="Arial"/>
              </w:rPr>
            </w:pPr>
            <w:r w:rsidRPr="00003A5F">
              <w:rPr>
                <w:rFonts w:ascii="Book Antiqua" w:hAnsi="Book Antiqua"/>
              </w:rPr>
              <w:t>GCC 40.0</w:t>
            </w:r>
          </w:p>
        </w:tc>
        <w:tc>
          <w:tcPr>
            <w:tcW w:w="7380" w:type="dxa"/>
            <w:tcBorders>
              <w:left w:val="nil"/>
            </w:tcBorders>
          </w:tcPr>
          <w:p w14:paraId="0D1705AA" w14:textId="77777777" w:rsidR="00DE3950" w:rsidRPr="00003A5F" w:rsidRDefault="00DE3950" w:rsidP="00F9391E">
            <w:pPr>
              <w:jc w:val="both"/>
              <w:rPr>
                <w:rFonts w:ascii="Book Antiqua" w:hAnsi="Book Antiqua"/>
                <w:b/>
                <w:bCs/>
              </w:rPr>
            </w:pPr>
            <w:r w:rsidRPr="00003A5F">
              <w:rPr>
                <w:rFonts w:ascii="Book Antiqua" w:hAnsi="Book Antiqua"/>
                <w:b/>
                <w:bCs/>
              </w:rPr>
              <w:t>Replace first para of GCC clause 40.0</w:t>
            </w:r>
          </w:p>
          <w:p w14:paraId="47410534" w14:textId="77777777" w:rsidR="00DE3950" w:rsidRPr="00003A5F" w:rsidRDefault="00DE3950" w:rsidP="00F9391E">
            <w:pPr>
              <w:jc w:val="both"/>
              <w:rPr>
                <w:rFonts w:ascii="Book Antiqua" w:hAnsi="Book Antiqua"/>
              </w:rPr>
            </w:pPr>
          </w:p>
          <w:p w14:paraId="24716972" w14:textId="77777777" w:rsidR="00DE3950" w:rsidRPr="00003A5F" w:rsidRDefault="00DE3950" w:rsidP="00F9391E">
            <w:pPr>
              <w:jc w:val="both"/>
              <w:rPr>
                <w:rFonts w:ascii="Book Antiqua" w:hAnsi="Book Antiqua"/>
                <w:b/>
                <w:bCs/>
              </w:rPr>
            </w:pPr>
            <w:r w:rsidRPr="00003A5F">
              <w:rPr>
                <w:rFonts w:ascii="Book Antiqua" w:hAnsi="Book Antiqua"/>
              </w:rPr>
              <w:t xml:space="preserve">Defect liability period shall be </w:t>
            </w:r>
            <w:r w:rsidRPr="00C160E3">
              <w:rPr>
                <w:rFonts w:ascii="Book Antiqua" w:hAnsi="Book Antiqua" w:cs="Arial"/>
                <w:b/>
                <w:bCs/>
                <w:noProof/>
                <w:color w:val="0000FF"/>
                <w:lang w:bidi="hi-IN"/>
              </w:rPr>
              <w:t>Twelve (12) Months from the certified date of completion and handing over of the works</w:t>
            </w:r>
          </w:p>
        </w:tc>
      </w:tr>
      <w:tr w:rsidR="00DE3950" w:rsidRPr="00003A5F" w14:paraId="1508C35C" w14:textId="77777777" w:rsidTr="006100D5">
        <w:tc>
          <w:tcPr>
            <w:tcW w:w="824" w:type="dxa"/>
            <w:tcBorders>
              <w:right w:val="single" w:sz="4" w:space="0" w:color="auto"/>
            </w:tcBorders>
          </w:tcPr>
          <w:p w14:paraId="0F3E35A2" w14:textId="77777777" w:rsidR="00DE3950" w:rsidRPr="00003A5F" w:rsidRDefault="00DE3950"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609C3EFF" w14:textId="77777777" w:rsidR="00DE3950" w:rsidRPr="00003A5F" w:rsidRDefault="00DE3950" w:rsidP="00481EB8">
            <w:pPr>
              <w:jc w:val="both"/>
              <w:rPr>
                <w:rFonts w:ascii="Book Antiqua" w:hAnsi="Book Antiqua" w:cs="Calibri"/>
              </w:rPr>
            </w:pPr>
            <w:r w:rsidRPr="00003A5F">
              <w:rPr>
                <w:rFonts w:ascii="Book Antiqua" w:hAnsi="Book Antiqua" w:cs="Calibri"/>
              </w:rPr>
              <w:t>GCC 44</w:t>
            </w:r>
          </w:p>
        </w:tc>
        <w:tc>
          <w:tcPr>
            <w:tcW w:w="7380" w:type="dxa"/>
            <w:tcBorders>
              <w:left w:val="nil"/>
            </w:tcBorders>
          </w:tcPr>
          <w:p w14:paraId="6529B0D9" w14:textId="77777777" w:rsidR="00DE3950" w:rsidRPr="00003A5F" w:rsidRDefault="00DE3950" w:rsidP="00481EB8">
            <w:pPr>
              <w:ind w:left="-14" w:hanging="72"/>
              <w:jc w:val="both"/>
              <w:rPr>
                <w:rFonts w:ascii="Book Antiqua" w:hAnsi="Book Antiqua" w:cs="Arial"/>
                <w:b/>
              </w:rPr>
            </w:pPr>
            <w:r w:rsidRPr="00003A5F">
              <w:rPr>
                <w:rFonts w:ascii="Book Antiqua" w:hAnsi="Book Antiqua" w:cs="Arial"/>
                <w:b/>
              </w:rPr>
              <w:t xml:space="preserve">Supplementing GCC 44.1 as follows: </w:t>
            </w:r>
          </w:p>
          <w:p w14:paraId="0B726A79" w14:textId="77777777" w:rsidR="00DE3950" w:rsidRPr="00003A5F" w:rsidRDefault="00DE3950" w:rsidP="00481EB8">
            <w:pPr>
              <w:ind w:left="-14" w:hanging="72"/>
              <w:jc w:val="both"/>
              <w:rPr>
                <w:rFonts w:ascii="Book Antiqua" w:hAnsi="Book Antiqua" w:cs="Arial"/>
                <w:b/>
              </w:rPr>
            </w:pPr>
          </w:p>
          <w:p w14:paraId="3F6B5E2D" w14:textId="77777777" w:rsidR="00DE3950" w:rsidRPr="00003A5F" w:rsidRDefault="00DE3950" w:rsidP="00AB2AAA">
            <w:pPr>
              <w:ind w:left="-86"/>
              <w:jc w:val="both"/>
              <w:rPr>
                <w:rFonts w:ascii="Book Antiqua" w:hAnsi="Book Antiqua" w:cs="Calibri"/>
              </w:rPr>
            </w:pPr>
            <w:r w:rsidRPr="00003A5F">
              <w:rPr>
                <w:rFonts w:ascii="Book Antiqua" w:eastAsia="Calibri" w:hAnsi="Book Antiqua"/>
                <w:color w:val="000000"/>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003A5F">
              <w:rPr>
                <w:rFonts w:ascii="Book Antiqua" w:eastAsia="Calibri" w:hAnsi="Book Antiqua"/>
                <w:color w:val="000000"/>
                <w:lang w:bidi="hi-IN"/>
              </w:rPr>
              <w:t>in regard to</w:t>
            </w:r>
            <w:proofErr w:type="gramEnd"/>
            <w:r w:rsidRPr="00003A5F">
              <w:rPr>
                <w:rFonts w:ascii="Book Antiqua" w:eastAsia="Calibri" w:hAnsi="Book Antiqua"/>
                <w:color w:val="000000"/>
                <w:lang w:bidi="hi-IN"/>
              </w:rPr>
              <w:t xml:space="preserve"> ‘Bidder from a country which shares a land border with India’ as per ITB clause</w:t>
            </w:r>
            <w:r w:rsidRPr="00003A5F">
              <w:rPr>
                <w:rFonts w:ascii="Book Antiqua" w:hAnsi="Book Antiqua"/>
              </w:rPr>
              <w:t xml:space="preserve"> 2.1.</w:t>
            </w:r>
          </w:p>
        </w:tc>
      </w:tr>
      <w:tr w:rsidR="00DE3950" w:rsidRPr="00003A5F" w14:paraId="3A4F4FFD" w14:textId="77777777" w:rsidTr="006100D5">
        <w:tc>
          <w:tcPr>
            <w:tcW w:w="824" w:type="dxa"/>
            <w:tcBorders>
              <w:right w:val="single" w:sz="4" w:space="0" w:color="auto"/>
            </w:tcBorders>
          </w:tcPr>
          <w:p w14:paraId="0C3B6030" w14:textId="77777777" w:rsidR="00DE3950" w:rsidRPr="00003A5F" w:rsidRDefault="00DE3950" w:rsidP="00481EB8">
            <w:pPr>
              <w:pStyle w:val="ListParagraph"/>
              <w:numPr>
                <w:ilvl w:val="0"/>
                <w:numId w:val="28"/>
              </w:numPr>
              <w:ind w:right="-66"/>
              <w:rPr>
                <w:rFonts w:ascii="Book Antiqua" w:hAnsi="Book Antiqua" w:cs="Arial"/>
              </w:rPr>
            </w:pPr>
          </w:p>
        </w:tc>
        <w:tc>
          <w:tcPr>
            <w:tcW w:w="1620" w:type="dxa"/>
            <w:tcBorders>
              <w:right w:val="single" w:sz="4" w:space="0" w:color="auto"/>
            </w:tcBorders>
          </w:tcPr>
          <w:p w14:paraId="5CE5DB04" w14:textId="77777777" w:rsidR="00DE3950" w:rsidRPr="00003A5F" w:rsidRDefault="00DE3950" w:rsidP="00481EB8">
            <w:pPr>
              <w:jc w:val="both"/>
              <w:rPr>
                <w:rFonts w:ascii="Book Antiqua" w:hAnsi="Book Antiqua" w:cs="Calibri"/>
              </w:rPr>
            </w:pPr>
            <w:r w:rsidRPr="00003A5F">
              <w:rPr>
                <w:rFonts w:ascii="Book Antiqua" w:hAnsi="Book Antiqua" w:cs="Calibri"/>
              </w:rPr>
              <w:t>GCC 44.2</w:t>
            </w:r>
          </w:p>
        </w:tc>
        <w:tc>
          <w:tcPr>
            <w:tcW w:w="7380" w:type="dxa"/>
            <w:tcBorders>
              <w:left w:val="nil"/>
            </w:tcBorders>
          </w:tcPr>
          <w:p w14:paraId="79101086" w14:textId="77777777" w:rsidR="00DE3950" w:rsidRPr="00003A5F" w:rsidRDefault="00DE3950" w:rsidP="00481EB8">
            <w:pPr>
              <w:jc w:val="both"/>
              <w:rPr>
                <w:rFonts w:ascii="Book Antiqua" w:hAnsi="Book Antiqua" w:cs="Calibri"/>
                <w:b/>
                <w:bCs/>
              </w:rPr>
            </w:pPr>
            <w:r w:rsidRPr="00003A5F">
              <w:rPr>
                <w:rFonts w:ascii="Book Antiqua" w:hAnsi="Book Antiqua" w:cs="Calibri"/>
                <w:b/>
                <w:bCs/>
              </w:rPr>
              <w:t>Add following new clause at GCC 44.2</w:t>
            </w:r>
          </w:p>
          <w:p w14:paraId="7856F058" w14:textId="77777777" w:rsidR="00DE3950" w:rsidRPr="00003A5F" w:rsidRDefault="00DE3950" w:rsidP="00481EB8">
            <w:pPr>
              <w:jc w:val="both"/>
              <w:rPr>
                <w:rFonts w:ascii="Book Antiqua" w:hAnsi="Book Antiqua" w:cs="Calibri"/>
                <w:b/>
                <w:bCs/>
              </w:rPr>
            </w:pPr>
            <w:r w:rsidRPr="00003A5F">
              <w:rPr>
                <w:rFonts w:ascii="Book Antiqua" w:hAnsi="Book Antiqua" w:cs="Calibri"/>
              </w:rPr>
              <w:t xml:space="preserve">The Contractor shall furnish the details of items, components, raw materials, services etc. procured from MSEs and consumed for completion of scope of works under the contract. The details shall </w:t>
            </w:r>
            <w:r w:rsidRPr="00003A5F">
              <w:rPr>
                <w:rFonts w:ascii="Book Antiqua" w:hAnsi="Book Antiqua" w:cs="Calibri"/>
              </w:rPr>
              <w:lastRenderedPageBreak/>
              <w:t>be furnished as per the format enclosed at Section VI, Forms, Volume-I of the bidding documents at the time of raising bills for payment against the supplies made/works done.</w:t>
            </w:r>
          </w:p>
        </w:tc>
      </w:tr>
      <w:tr w:rsidR="00DE3950" w:rsidRPr="00003A5F" w14:paraId="68FB7DC7" w14:textId="77777777" w:rsidTr="006100D5">
        <w:tc>
          <w:tcPr>
            <w:tcW w:w="824" w:type="dxa"/>
            <w:tcBorders>
              <w:right w:val="single" w:sz="4" w:space="0" w:color="auto"/>
            </w:tcBorders>
          </w:tcPr>
          <w:p w14:paraId="0FBC65AB" w14:textId="77777777" w:rsidR="00DE3950" w:rsidRPr="00003A5F" w:rsidRDefault="00DE3950"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499512E8" w14:textId="77777777" w:rsidR="00DE3950" w:rsidRPr="00003A5F" w:rsidRDefault="00DE3950" w:rsidP="004B06CE">
            <w:pPr>
              <w:jc w:val="both"/>
              <w:rPr>
                <w:rFonts w:ascii="Book Antiqua" w:hAnsi="Book Antiqua" w:cs="Calibri"/>
              </w:rPr>
            </w:pPr>
            <w:r w:rsidRPr="00003A5F">
              <w:rPr>
                <w:rFonts w:ascii="Book Antiqua" w:hAnsi="Book Antiqua" w:cs="Calibri"/>
              </w:rPr>
              <w:t>GCC 48.3</w:t>
            </w:r>
          </w:p>
        </w:tc>
        <w:tc>
          <w:tcPr>
            <w:tcW w:w="7380" w:type="dxa"/>
            <w:tcBorders>
              <w:left w:val="nil"/>
            </w:tcBorders>
          </w:tcPr>
          <w:p w14:paraId="77033A8D" w14:textId="77777777" w:rsidR="00DE3950" w:rsidRPr="00003A5F" w:rsidRDefault="00DE3950" w:rsidP="004B06CE">
            <w:pPr>
              <w:jc w:val="both"/>
              <w:rPr>
                <w:rFonts w:ascii="Book Antiqua" w:hAnsi="Book Antiqua" w:cs="Calibri"/>
                <w:b/>
                <w:bCs/>
              </w:rPr>
            </w:pPr>
            <w:r w:rsidRPr="00003A5F">
              <w:rPr>
                <w:rFonts w:ascii="Book Antiqua" w:hAnsi="Book Antiqua" w:cs="Calibri"/>
                <w:b/>
                <w:bCs/>
              </w:rPr>
              <w:t>Add following new clause at GCC 48.3</w:t>
            </w:r>
          </w:p>
          <w:p w14:paraId="51EA1F1E" w14:textId="77777777" w:rsidR="00DE3950" w:rsidRPr="00003A5F" w:rsidRDefault="00DE3950" w:rsidP="004B06CE">
            <w:pPr>
              <w:jc w:val="both"/>
              <w:rPr>
                <w:rFonts w:ascii="Book Antiqua" w:hAnsi="Book Antiqua" w:cs="Calibri"/>
              </w:rPr>
            </w:pPr>
          </w:p>
          <w:p w14:paraId="1DB8B152" w14:textId="77777777" w:rsidR="00DE3950" w:rsidRPr="00003A5F" w:rsidRDefault="00DE3950" w:rsidP="004B06CE">
            <w:pPr>
              <w:jc w:val="both"/>
              <w:rPr>
                <w:rFonts w:ascii="Book Antiqua" w:hAnsi="Book Antiqua" w:cs="Calibri"/>
                <w:b/>
                <w:bCs/>
              </w:rPr>
            </w:pPr>
            <w:r w:rsidRPr="00003A5F">
              <w:rPr>
                <w:rFonts w:ascii="Book Antiqua" w:hAnsi="Book Antiqua" w:cs="Calibri"/>
                <w:b/>
                <w:bCs/>
              </w:rPr>
              <w:t>Risk and Cost</w:t>
            </w:r>
          </w:p>
          <w:p w14:paraId="51774E16" w14:textId="77777777" w:rsidR="00DE3950" w:rsidRPr="00003A5F" w:rsidRDefault="00DE3950" w:rsidP="004B06CE">
            <w:pPr>
              <w:jc w:val="both"/>
              <w:rPr>
                <w:rFonts w:ascii="Book Antiqua" w:hAnsi="Book Antiqua" w:cs="Calibri"/>
              </w:rPr>
            </w:pPr>
            <w:r w:rsidRPr="00003A5F">
              <w:rPr>
                <w:rFonts w:ascii="Book Antiqua" w:hAnsi="Book Antiqua" w:cs="Calibri"/>
              </w:rPr>
              <w:t xml:space="preserve">During the period of construction </w:t>
            </w:r>
            <w:proofErr w:type="gramStart"/>
            <w:r w:rsidRPr="00003A5F">
              <w:rPr>
                <w:rFonts w:ascii="Book Antiqua" w:hAnsi="Book Antiqua" w:cs="Calibri"/>
              </w:rPr>
              <w:t>and also</w:t>
            </w:r>
            <w:proofErr w:type="gramEnd"/>
            <w:r w:rsidRPr="00003A5F">
              <w:rPr>
                <w:rFonts w:ascii="Book Antiqua" w:hAnsi="Book Antiqua" w:cs="Calibri"/>
              </w:rPr>
              <w:t xml:space="preserve"> during defect liability period, if the contractor fails to rectify any defect pointed out to him, the same shall </w:t>
            </w:r>
            <w:proofErr w:type="gramStart"/>
            <w:r w:rsidRPr="00003A5F">
              <w:rPr>
                <w:rFonts w:ascii="Book Antiqua" w:hAnsi="Book Antiqua" w:cs="Calibri"/>
              </w:rPr>
              <w:t>be got</w:t>
            </w:r>
            <w:proofErr w:type="gramEnd"/>
            <w:r w:rsidRPr="00003A5F">
              <w:rPr>
                <w:rFonts w:ascii="Book Antiqua" w:hAnsi="Book Antiqua" w:cs="Calibri"/>
              </w:rPr>
              <w:t xml:space="preserve"> done by POWERGRID at the risk and cost of contractor and recovered from the Contract Performance Guarantee or any other amount payable to the Contractor.</w:t>
            </w:r>
          </w:p>
        </w:tc>
      </w:tr>
      <w:tr w:rsidR="00DE3950" w:rsidRPr="00003A5F" w14:paraId="52C3B410" w14:textId="77777777" w:rsidTr="006100D5">
        <w:tc>
          <w:tcPr>
            <w:tcW w:w="824" w:type="dxa"/>
            <w:tcBorders>
              <w:right w:val="single" w:sz="4" w:space="0" w:color="auto"/>
            </w:tcBorders>
          </w:tcPr>
          <w:p w14:paraId="131528B1"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2DC6C945" w14:textId="77777777" w:rsidR="00DE3950" w:rsidRPr="00003A5F" w:rsidRDefault="00DE3950" w:rsidP="00F9391E">
            <w:pPr>
              <w:jc w:val="both"/>
              <w:rPr>
                <w:rFonts w:ascii="Book Antiqua" w:hAnsi="Book Antiqua" w:cs="Arial"/>
              </w:rPr>
            </w:pPr>
            <w:r w:rsidRPr="00003A5F">
              <w:rPr>
                <w:rFonts w:ascii="Book Antiqua" w:hAnsi="Book Antiqua" w:cs="Calibri"/>
              </w:rPr>
              <w:t>GCC 55.0</w:t>
            </w:r>
          </w:p>
        </w:tc>
        <w:tc>
          <w:tcPr>
            <w:tcW w:w="7380" w:type="dxa"/>
            <w:tcBorders>
              <w:left w:val="nil"/>
            </w:tcBorders>
          </w:tcPr>
          <w:p w14:paraId="3E243408" w14:textId="77777777" w:rsidR="00DE3950" w:rsidRPr="00003A5F" w:rsidRDefault="00DE3950" w:rsidP="00B231D8">
            <w:pPr>
              <w:jc w:val="both"/>
              <w:rPr>
                <w:rFonts w:ascii="Book Antiqua" w:hAnsi="Book Antiqua" w:cs="Calibri"/>
                <w:b/>
                <w:bCs/>
              </w:rPr>
            </w:pPr>
            <w:r w:rsidRPr="00003A5F">
              <w:rPr>
                <w:rFonts w:ascii="Book Antiqua" w:hAnsi="Book Antiqua" w:cs="Calibri"/>
                <w:b/>
                <w:bCs/>
              </w:rPr>
              <w:t>Supplementing Sub-Clause GCC 55.0</w:t>
            </w:r>
          </w:p>
          <w:p w14:paraId="0DECFA31" w14:textId="77777777" w:rsidR="00DE3950" w:rsidRPr="00003A5F" w:rsidRDefault="00DE3950" w:rsidP="00F9391E">
            <w:pPr>
              <w:jc w:val="both"/>
              <w:rPr>
                <w:rFonts w:ascii="Book Antiqua" w:hAnsi="Book Antiqua"/>
                <w:b/>
                <w:bCs/>
                <w:color w:val="000000"/>
              </w:rPr>
            </w:pPr>
          </w:p>
          <w:p w14:paraId="5746D0C3" w14:textId="77777777" w:rsidR="00DE3950" w:rsidRPr="00003A5F" w:rsidRDefault="00DE3950" w:rsidP="00F9391E">
            <w:pPr>
              <w:jc w:val="both"/>
              <w:rPr>
                <w:rFonts w:ascii="Book Antiqua" w:hAnsi="Book Antiqua"/>
                <w:b/>
                <w:bCs/>
              </w:rPr>
            </w:pPr>
            <w:r w:rsidRPr="00003A5F">
              <w:rPr>
                <w:rFonts w:ascii="Book Antiqua" w:hAnsi="Book Antiqua"/>
                <w:b/>
                <w:bCs/>
                <w:color w:val="000000"/>
              </w:rPr>
              <w:t xml:space="preserve">Price Basis: </w:t>
            </w:r>
            <w:r w:rsidRPr="00003A5F">
              <w:rPr>
                <w:rFonts w:ascii="Book Antiqua" w:hAnsi="Book Antiqua"/>
                <w:color w:val="000000"/>
              </w:rPr>
              <w:t>Price variation is applicable as per Appendix-2 Price Adjustment of Section-VI Sample Forms &amp; Procedures of Volume-1 of bidding documents.</w:t>
            </w:r>
          </w:p>
        </w:tc>
      </w:tr>
      <w:tr w:rsidR="00DE3950" w:rsidRPr="00003A5F" w14:paraId="085DD8D9" w14:textId="77777777" w:rsidTr="006100D5">
        <w:tc>
          <w:tcPr>
            <w:tcW w:w="824" w:type="dxa"/>
            <w:tcBorders>
              <w:right w:val="single" w:sz="4" w:space="0" w:color="auto"/>
            </w:tcBorders>
          </w:tcPr>
          <w:p w14:paraId="38DFA0E1" w14:textId="77777777" w:rsidR="00DE3950" w:rsidRPr="00003A5F" w:rsidRDefault="00DE3950"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762BB41F" w14:textId="77777777" w:rsidR="00DE3950" w:rsidRPr="00003A5F" w:rsidRDefault="00DE3950" w:rsidP="004B06CE">
            <w:pPr>
              <w:jc w:val="both"/>
              <w:rPr>
                <w:rFonts w:ascii="Book Antiqua" w:hAnsi="Book Antiqua" w:cs="Arial"/>
              </w:rPr>
            </w:pPr>
            <w:r w:rsidRPr="00003A5F">
              <w:rPr>
                <w:rFonts w:ascii="Book Antiqua" w:hAnsi="Book Antiqua" w:cs="Calibri"/>
              </w:rPr>
              <w:t>GCC 59</w:t>
            </w:r>
          </w:p>
        </w:tc>
        <w:tc>
          <w:tcPr>
            <w:tcW w:w="7380" w:type="dxa"/>
            <w:tcBorders>
              <w:left w:val="nil"/>
            </w:tcBorders>
          </w:tcPr>
          <w:p w14:paraId="05AA080B" w14:textId="77777777" w:rsidR="00DE3950" w:rsidRPr="00003A5F" w:rsidRDefault="00DE3950" w:rsidP="004B06CE">
            <w:pPr>
              <w:jc w:val="both"/>
              <w:rPr>
                <w:rFonts w:ascii="Book Antiqua" w:hAnsi="Book Antiqua" w:cs="Calibri"/>
                <w:b/>
                <w:bCs/>
              </w:rPr>
            </w:pPr>
            <w:r w:rsidRPr="00003A5F">
              <w:rPr>
                <w:rFonts w:ascii="Book Antiqua" w:hAnsi="Book Antiqua" w:cs="Calibri"/>
                <w:b/>
                <w:bCs/>
              </w:rPr>
              <w:t>Replace the existing provision with the following:</w:t>
            </w:r>
          </w:p>
          <w:p w14:paraId="67034E5C" w14:textId="77777777" w:rsidR="00DE3950" w:rsidRPr="00003A5F" w:rsidRDefault="00DE3950" w:rsidP="004B06CE">
            <w:pPr>
              <w:jc w:val="both"/>
              <w:rPr>
                <w:rFonts w:ascii="Book Antiqua" w:hAnsi="Book Antiqua" w:cs="Calibri"/>
                <w:b/>
                <w:bCs/>
              </w:rPr>
            </w:pPr>
          </w:p>
          <w:p w14:paraId="04E1FA64" w14:textId="77777777" w:rsidR="00DE3950" w:rsidRPr="00003A5F" w:rsidRDefault="00DE3950" w:rsidP="004B06CE">
            <w:pPr>
              <w:ind w:left="488" w:hanging="488"/>
              <w:jc w:val="both"/>
              <w:rPr>
                <w:rFonts w:ascii="Book Antiqua" w:hAnsi="Book Antiqua" w:cs="Calibri"/>
                <w:b/>
                <w:bCs/>
              </w:rPr>
            </w:pPr>
            <w:r w:rsidRPr="00003A5F">
              <w:rPr>
                <w:rFonts w:ascii="Book Antiqua" w:hAnsi="Book Antiqua" w:cs="Calibri"/>
              </w:rPr>
              <w:t>59.1</w:t>
            </w:r>
            <w:r w:rsidRPr="00003A5F">
              <w:rPr>
                <w:rFonts w:ascii="Book Antiqua" w:hAnsi="Book Antiqua" w:cs="Calibri"/>
                <w:b/>
                <w:bCs/>
              </w:rPr>
              <w:t xml:space="preserve"> </w:t>
            </w:r>
            <w:r w:rsidRPr="00003A5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003A5F">
              <w:rPr>
                <w:rFonts w:ascii="Book Antiqua" w:hAnsi="Book Antiqua" w:cs="Calibri"/>
                <w:b/>
                <w:bCs/>
              </w:rPr>
              <w:t xml:space="preserve">  </w:t>
            </w:r>
          </w:p>
          <w:p w14:paraId="6C4F6F12" w14:textId="77777777" w:rsidR="00DE3950" w:rsidRPr="00003A5F" w:rsidRDefault="00DE3950" w:rsidP="004B06CE">
            <w:pPr>
              <w:jc w:val="both"/>
              <w:rPr>
                <w:rFonts w:ascii="Book Antiqua" w:hAnsi="Book Antiqua" w:cs="Calibri"/>
                <w:b/>
                <w:bCs/>
              </w:rPr>
            </w:pPr>
          </w:p>
          <w:p w14:paraId="3E64EDD7" w14:textId="77777777" w:rsidR="00DE3950" w:rsidRPr="00003A5F" w:rsidRDefault="00DE3950" w:rsidP="004B06CE">
            <w:pPr>
              <w:ind w:left="488" w:hanging="450"/>
              <w:jc w:val="both"/>
              <w:rPr>
                <w:rFonts w:ascii="Book Antiqua" w:hAnsi="Book Antiqua" w:cs="Calibri"/>
              </w:rPr>
            </w:pPr>
            <w:r w:rsidRPr="00003A5F">
              <w:rPr>
                <w:rFonts w:ascii="Book Antiqua" w:hAnsi="Book Antiqua" w:cs="Calibri"/>
              </w:rPr>
              <w:t>59.2</w:t>
            </w:r>
            <w:r w:rsidRPr="00003A5F">
              <w:rPr>
                <w:rFonts w:ascii="Book Antiqua" w:hAnsi="Book Antiqua" w:cs="Calibri"/>
                <w:b/>
                <w:bCs/>
              </w:rPr>
              <w:t xml:space="preserve"> </w:t>
            </w:r>
            <w:r w:rsidRPr="00003A5F">
              <w:rPr>
                <w:rFonts w:ascii="Book Antiqua" w:hAnsi="Book Antiqua"/>
              </w:rPr>
              <w:t xml:space="preserve">The arbitration shall be conducted by a sole arbitrator in case the amount of claim is less than Rs. 25 Crore and by </w:t>
            </w:r>
            <w:proofErr w:type="gramStart"/>
            <w:r w:rsidRPr="00003A5F">
              <w:rPr>
                <w:rFonts w:ascii="Book Antiqua" w:hAnsi="Book Antiqua"/>
              </w:rPr>
              <w:t>three member</w:t>
            </w:r>
            <w:proofErr w:type="gramEnd"/>
            <w:r w:rsidRPr="00003A5F">
              <w:rPr>
                <w:rFonts w:ascii="Book Antiqua" w:hAnsi="Book Antiqua"/>
              </w:rPr>
              <w:t xml:space="preserve"> arbitral tribunal in case the amount of claim is greater than Rs. 25 Crore.</w:t>
            </w:r>
            <w:r w:rsidRPr="00003A5F">
              <w:rPr>
                <w:rFonts w:ascii="Book Antiqua" w:hAnsi="Book Antiqua" w:cs="Calibri"/>
              </w:rPr>
              <w:t xml:space="preserve">  </w:t>
            </w:r>
          </w:p>
          <w:p w14:paraId="410524F3" w14:textId="77777777" w:rsidR="00DE3950" w:rsidRPr="00003A5F" w:rsidRDefault="00DE3950" w:rsidP="004B06CE">
            <w:pPr>
              <w:ind w:left="488"/>
              <w:jc w:val="both"/>
              <w:rPr>
                <w:rFonts w:ascii="Book Antiqua" w:hAnsi="Book Antiqua"/>
                <w:u w:val="single"/>
              </w:rPr>
            </w:pPr>
            <w:r w:rsidRPr="00003A5F">
              <w:rPr>
                <w:rFonts w:ascii="Book Antiqua" w:hAnsi="Book Antiqua"/>
                <w:u w:val="single"/>
              </w:rPr>
              <w:t xml:space="preserve">Sole Arbitration </w:t>
            </w:r>
          </w:p>
          <w:p w14:paraId="7D6761EE" w14:textId="77777777" w:rsidR="00DE3950" w:rsidRPr="00003A5F" w:rsidRDefault="00DE3950" w:rsidP="004B06CE">
            <w:pPr>
              <w:ind w:left="488"/>
              <w:jc w:val="both"/>
              <w:rPr>
                <w:rFonts w:ascii="Book Antiqua" w:hAnsi="Book Antiqua" w:cs="Calibri"/>
              </w:rPr>
            </w:pPr>
            <w:r w:rsidRPr="00003A5F">
              <w:rPr>
                <w:rFonts w:ascii="Book Antiqua" w:hAnsi="Book Antiqua"/>
              </w:rPr>
              <w:t xml:space="preserve">The sole Arbitrator shall be chosen from a panel of </w:t>
            </w:r>
            <w:proofErr w:type="spellStart"/>
            <w:r w:rsidRPr="00003A5F">
              <w:rPr>
                <w:rFonts w:ascii="Book Antiqua" w:hAnsi="Book Antiqua"/>
              </w:rPr>
              <w:t>empanelled</w:t>
            </w:r>
            <w:proofErr w:type="spellEnd"/>
            <w:r w:rsidRPr="00003A5F">
              <w:rPr>
                <w:rFonts w:ascii="Book Antiqua" w:hAnsi="Book Antiqua"/>
              </w:rPr>
              <w:t xml:space="preserve"> Arbitrators maintained by POWERGRID. The same shall comprise of retired Judges and retired Senior executives of PSUs other than POWERGRID. Further, </w:t>
            </w:r>
            <w:proofErr w:type="gramStart"/>
            <w:r w:rsidRPr="00003A5F">
              <w:rPr>
                <w:rFonts w:ascii="Book Antiqua" w:hAnsi="Book Antiqua"/>
              </w:rPr>
              <w:t>the  choice</w:t>
            </w:r>
            <w:proofErr w:type="gramEnd"/>
            <w:r w:rsidRPr="00003A5F">
              <w:rPr>
                <w:rFonts w:ascii="Book Antiqua" w:hAnsi="Book Antiqua"/>
              </w:rPr>
              <w:t xml:space="preserve"> of sole Arbitrator shall be governed by the amount of claim in the following manner:</w:t>
            </w:r>
          </w:p>
          <w:p w14:paraId="0224D7A2" w14:textId="77777777" w:rsidR="00DE3950" w:rsidRPr="00003A5F" w:rsidRDefault="00DE3950" w:rsidP="004B06CE">
            <w:pPr>
              <w:ind w:left="488" w:hanging="450"/>
              <w:jc w:val="both"/>
              <w:rPr>
                <w:rFonts w:ascii="Book Antiqua" w:hAnsi="Book Antiqua" w:cs="Calibri"/>
              </w:rPr>
            </w:pPr>
            <w:r w:rsidRPr="00003A5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DE3950" w:rsidRPr="00003A5F" w14:paraId="52C92B36" w14:textId="77777777" w:rsidTr="00063E5C">
              <w:tc>
                <w:tcPr>
                  <w:tcW w:w="630" w:type="dxa"/>
                </w:tcPr>
                <w:p w14:paraId="5A71122E" w14:textId="77777777" w:rsidR="00DE3950" w:rsidRPr="00003A5F" w:rsidRDefault="00DE3950" w:rsidP="004B06CE">
                  <w:pPr>
                    <w:jc w:val="both"/>
                    <w:rPr>
                      <w:rFonts w:ascii="Book Antiqua" w:hAnsi="Book Antiqua"/>
                      <w:b/>
                      <w:bCs/>
                    </w:rPr>
                  </w:pPr>
                  <w:proofErr w:type="spellStart"/>
                  <w:r w:rsidRPr="00003A5F">
                    <w:rPr>
                      <w:rFonts w:ascii="Book Antiqua" w:hAnsi="Book Antiqua"/>
                      <w:b/>
                      <w:bCs/>
                    </w:rPr>
                    <w:t>Sl</w:t>
                  </w:r>
                  <w:proofErr w:type="spellEnd"/>
                  <w:r w:rsidRPr="00003A5F">
                    <w:rPr>
                      <w:rFonts w:ascii="Book Antiqua" w:hAnsi="Book Antiqua"/>
                      <w:b/>
                      <w:bCs/>
                    </w:rPr>
                    <w:t xml:space="preserve"> no:</w:t>
                  </w:r>
                </w:p>
              </w:tc>
              <w:tc>
                <w:tcPr>
                  <w:tcW w:w="2063" w:type="dxa"/>
                </w:tcPr>
                <w:p w14:paraId="3ED34E9F" w14:textId="77777777" w:rsidR="00DE3950" w:rsidRPr="00003A5F" w:rsidRDefault="00DE3950" w:rsidP="004B06CE">
                  <w:pPr>
                    <w:jc w:val="both"/>
                    <w:rPr>
                      <w:rFonts w:ascii="Book Antiqua" w:hAnsi="Book Antiqua"/>
                      <w:b/>
                      <w:bCs/>
                    </w:rPr>
                  </w:pPr>
                  <w:r w:rsidRPr="00003A5F">
                    <w:rPr>
                      <w:rFonts w:ascii="Book Antiqua" w:hAnsi="Book Antiqua"/>
                      <w:b/>
                      <w:bCs/>
                    </w:rPr>
                    <w:t xml:space="preserve">Claim amount </w:t>
                  </w:r>
                </w:p>
              </w:tc>
              <w:tc>
                <w:tcPr>
                  <w:tcW w:w="4147" w:type="dxa"/>
                </w:tcPr>
                <w:p w14:paraId="4B7C076C" w14:textId="77777777" w:rsidR="00DE3950" w:rsidRPr="00003A5F" w:rsidRDefault="00DE3950" w:rsidP="004B06CE">
                  <w:pPr>
                    <w:jc w:val="both"/>
                    <w:rPr>
                      <w:rFonts w:ascii="Book Antiqua" w:hAnsi="Book Antiqua"/>
                      <w:b/>
                      <w:bCs/>
                    </w:rPr>
                  </w:pPr>
                  <w:r w:rsidRPr="00003A5F">
                    <w:rPr>
                      <w:rFonts w:ascii="Book Antiqua" w:hAnsi="Book Antiqua"/>
                      <w:b/>
                      <w:bCs/>
                    </w:rPr>
                    <w:t xml:space="preserve"> Work Experience/</w:t>
                  </w:r>
                </w:p>
                <w:p w14:paraId="70359605" w14:textId="77777777" w:rsidR="00DE3950" w:rsidRPr="00003A5F" w:rsidRDefault="00DE3950" w:rsidP="004B06CE">
                  <w:pPr>
                    <w:jc w:val="both"/>
                    <w:rPr>
                      <w:rFonts w:ascii="Book Antiqua" w:hAnsi="Book Antiqua"/>
                      <w:b/>
                      <w:bCs/>
                    </w:rPr>
                  </w:pPr>
                  <w:r w:rsidRPr="00003A5F">
                    <w:rPr>
                      <w:rFonts w:ascii="Book Antiqua" w:hAnsi="Book Antiqua"/>
                      <w:b/>
                      <w:bCs/>
                    </w:rPr>
                    <w:t xml:space="preserve">Qualifications  </w:t>
                  </w:r>
                </w:p>
              </w:tc>
            </w:tr>
            <w:tr w:rsidR="00DE3950" w:rsidRPr="00003A5F" w14:paraId="6A00CA29" w14:textId="77777777" w:rsidTr="00063E5C">
              <w:tc>
                <w:tcPr>
                  <w:tcW w:w="630" w:type="dxa"/>
                </w:tcPr>
                <w:p w14:paraId="0A8B97F4" w14:textId="77777777" w:rsidR="00DE3950" w:rsidRPr="00003A5F" w:rsidRDefault="00DE3950" w:rsidP="004B06CE">
                  <w:pPr>
                    <w:jc w:val="both"/>
                    <w:rPr>
                      <w:rFonts w:ascii="Book Antiqua" w:hAnsi="Book Antiqua"/>
                      <w:b/>
                      <w:bCs/>
                    </w:rPr>
                  </w:pPr>
                  <w:r w:rsidRPr="00003A5F">
                    <w:rPr>
                      <w:rFonts w:ascii="Book Antiqua" w:hAnsi="Book Antiqua"/>
                      <w:b/>
                      <w:bCs/>
                    </w:rPr>
                    <w:t>1</w:t>
                  </w:r>
                </w:p>
              </w:tc>
              <w:tc>
                <w:tcPr>
                  <w:tcW w:w="2063" w:type="dxa"/>
                </w:tcPr>
                <w:p w14:paraId="28511D3F" w14:textId="77777777" w:rsidR="00DE3950" w:rsidRPr="00003A5F" w:rsidRDefault="00DE3950" w:rsidP="004B06CE">
                  <w:pPr>
                    <w:jc w:val="both"/>
                    <w:rPr>
                      <w:rFonts w:ascii="Book Antiqua" w:hAnsi="Book Antiqua"/>
                      <w:b/>
                      <w:bCs/>
                    </w:rPr>
                  </w:pPr>
                  <w:r w:rsidRPr="00003A5F">
                    <w:rPr>
                      <w:rFonts w:ascii="Book Antiqua" w:hAnsi="Book Antiqua"/>
                      <w:b/>
                      <w:bCs/>
                    </w:rPr>
                    <w:t>&lt; Rs. 10 Crore</w:t>
                  </w:r>
                </w:p>
              </w:tc>
              <w:tc>
                <w:tcPr>
                  <w:tcW w:w="4147" w:type="dxa"/>
                </w:tcPr>
                <w:p w14:paraId="4ADBB6CE" w14:textId="77777777" w:rsidR="00DE3950" w:rsidRPr="00003A5F" w:rsidRDefault="00DE3950" w:rsidP="004B06CE">
                  <w:pPr>
                    <w:jc w:val="both"/>
                    <w:rPr>
                      <w:rFonts w:ascii="Book Antiqua" w:hAnsi="Book Antiqua"/>
                      <w:b/>
                      <w:bCs/>
                    </w:rPr>
                  </w:pPr>
                  <w:r w:rsidRPr="00003A5F">
                    <w:rPr>
                      <w:rFonts w:ascii="Book Antiqua" w:hAnsi="Book Antiqua"/>
                      <w:b/>
                      <w:bCs/>
                    </w:rPr>
                    <w:t xml:space="preserve">Sole arbitrator-Retired Senior Executives of PSUs other than POWERGRID/Retired Distt Judges/ High Court Judges. </w:t>
                  </w:r>
                </w:p>
              </w:tc>
            </w:tr>
            <w:tr w:rsidR="00DE3950" w:rsidRPr="00003A5F" w14:paraId="1296AE51" w14:textId="77777777" w:rsidTr="00063E5C">
              <w:tc>
                <w:tcPr>
                  <w:tcW w:w="630" w:type="dxa"/>
                </w:tcPr>
                <w:p w14:paraId="3B58721E" w14:textId="77777777" w:rsidR="00DE3950" w:rsidRPr="00003A5F" w:rsidRDefault="00DE3950" w:rsidP="004B06CE">
                  <w:pPr>
                    <w:jc w:val="both"/>
                    <w:rPr>
                      <w:rFonts w:ascii="Book Antiqua" w:hAnsi="Book Antiqua"/>
                      <w:b/>
                      <w:bCs/>
                    </w:rPr>
                  </w:pPr>
                  <w:r w:rsidRPr="00003A5F">
                    <w:rPr>
                      <w:rFonts w:ascii="Book Antiqua" w:hAnsi="Book Antiqua"/>
                      <w:b/>
                      <w:bCs/>
                    </w:rPr>
                    <w:lastRenderedPageBreak/>
                    <w:t>2</w:t>
                  </w:r>
                </w:p>
              </w:tc>
              <w:tc>
                <w:tcPr>
                  <w:tcW w:w="2063" w:type="dxa"/>
                </w:tcPr>
                <w:p w14:paraId="4B1EBFF7" w14:textId="77777777" w:rsidR="00DE3950" w:rsidRPr="00003A5F" w:rsidRDefault="00DE3950" w:rsidP="004B06CE">
                  <w:pPr>
                    <w:jc w:val="both"/>
                    <w:rPr>
                      <w:rFonts w:ascii="Book Antiqua" w:hAnsi="Book Antiqua"/>
                      <w:b/>
                      <w:bCs/>
                    </w:rPr>
                  </w:pPr>
                  <w:r w:rsidRPr="00003A5F">
                    <w:rPr>
                      <w:rFonts w:ascii="Book Antiqua" w:hAnsi="Book Antiqua"/>
                      <w:b/>
                      <w:bCs/>
                    </w:rPr>
                    <w:t>Rs.10 Crore- Rs.25 Crore</w:t>
                  </w:r>
                </w:p>
              </w:tc>
              <w:tc>
                <w:tcPr>
                  <w:tcW w:w="4147" w:type="dxa"/>
                </w:tcPr>
                <w:p w14:paraId="75B7431D" w14:textId="77777777" w:rsidR="00DE3950" w:rsidRPr="00003A5F" w:rsidRDefault="00DE3950" w:rsidP="004B06CE">
                  <w:pPr>
                    <w:jc w:val="both"/>
                    <w:rPr>
                      <w:rFonts w:ascii="Book Antiqua" w:hAnsi="Book Antiqua"/>
                      <w:b/>
                      <w:bCs/>
                    </w:rPr>
                  </w:pPr>
                  <w:r w:rsidRPr="00003A5F">
                    <w:rPr>
                      <w:rFonts w:ascii="Book Antiqua" w:hAnsi="Book Antiqua"/>
                      <w:b/>
                      <w:bCs/>
                    </w:rPr>
                    <w:t xml:space="preserve">Sole arbitrator- Retired High Court/Supreme </w:t>
                  </w:r>
                  <w:proofErr w:type="gramStart"/>
                  <w:r w:rsidRPr="00003A5F">
                    <w:rPr>
                      <w:rFonts w:ascii="Book Antiqua" w:hAnsi="Book Antiqua"/>
                      <w:b/>
                      <w:bCs/>
                    </w:rPr>
                    <w:t>Court  Judges</w:t>
                  </w:r>
                  <w:proofErr w:type="gramEnd"/>
                </w:p>
              </w:tc>
            </w:tr>
          </w:tbl>
          <w:p w14:paraId="39AA19CA" w14:textId="77777777" w:rsidR="00DE3950" w:rsidRPr="00003A5F" w:rsidRDefault="00DE3950" w:rsidP="004B06CE">
            <w:pPr>
              <w:numPr>
                <w:ilvl w:val="0"/>
                <w:numId w:val="35"/>
              </w:numPr>
              <w:jc w:val="both"/>
              <w:rPr>
                <w:rFonts w:ascii="Book Antiqua" w:hAnsi="Book Antiqua"/>
              </w:rPr>
            </w:pPr>
            <w:r w:rsidRPr="00003A5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4DAC3558" w14:textId="77777777" w:rsidR="00DE3950" w:rsidRPr="00003A5F" w:rsidRDefault="00DE3950" w:rsidP="004B06CE">
            <w:pPr>
              <w:ind w:left="720"/>
              <w:jc w:val="both"/>
              <w:rPr>
                <w:rFonts w:ascii="Book Antiqua" w:hAnsi="Book Antiqua"/>
                <w:b/>
                <w:bCs/>
              </w:rPr>
            </w:pPr>
          </w:p>
          <w:p w14:paraId="62875E70" w14:textId="77777777" w:rsidR="00DE3950" w:rsidRPr="00003A5F" w:rsidRDefault="00DE3950" w:rsidP="004B06CE">
            <w:pPr>
              <w:numPr>
                <w:ilvl w:val="0"/>
                <w:numId w:val="35"/>
              </w:numPr>
              <w:jc w:val="both"/>
              <w:rPr>
                <w:rFonts w:ascii="Book Antiqua" w:hAnsi="Book Antiqua"/>
              </w:rPr>
            </w:pPr>
            <w:r w:rsidRPr="00003A5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E3ED6FC" w14:textId="77777777" w:rsidR="00DE3950" w:rsidRPr="00003A5F" w:rsidRDefault="00DE3950" w:rsidP="004B06CE">
            <w:pPr>
              <w:ind w:left="720"/>
              <w:jc w:val="both"/>
              <w:rPr>
                <w:rFonts w:ascii="Book Antiqua" w:hAnsi="Book Antiqua"/>
                <w:b/>
                <w:bCs/>
              </w:rPr>
            </w:pPr>
          </w:p>
          <w:p w14:paraId="4BCA7BC1" w14:textId="77777777" w:rsidR="00DE3950" w:rsidRPr="00003A5F" w:rsidRDefault="00DE3950" w:rsidP="004B06CE">
            <w:pPr>
              <w:ind w:left="398" w:firstLine="18"/>
              <w:jc w:val="both"/>
              <w:rPr>
                <w:rFonts w:ascii="Book Antiqua" w:hAnsi="Book Antiqua"/>
              </w:rPr>
            </w:pPr>
            <w:r w:rsidRPr="00003A5F">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1FA7ED8" w14:textId="77777777" w:rsidR="00DE3950" w:rsidRPr="00003A5F" w:rsidRDefault="00DE3950" w:rsidP="004B06CE">
            <w:pPr>
              <w:ind w:left="398" w:firstLine="18"/>
              <w:jc w:val="both"/>
              <w:rPr>
                <w:rFonts w:ascii="Book Antiqua" w:hAnsi="Book Antiqua"/>
              </w:rPr>
            </w:pPr>
          </w:p>
          <w:p w14:paraId="71E0F53D" w14:textId="77777777" w:rsidR="00DE3950" w:rsidRPr="00003A5F" w:rsidRDefault="00DE3950" w:rsidP="004B06CE">
            <w:pPr>
              <w:ind w:left="398"/>
              <w:jc w:val="both"/>
              <w:rPr>
                <w:rFonts w:ascii="Book Antiqua" w:hAnsi="Book Antiqua"/>
                <w:u w:val="single"/>
              </w:rPr>
            </w:pPr>
            <w:proofErr w:type="gramStart"/>
            <w:r w:rsidRPr="00003A5F">
              <w:rPr>
                <w:rFonts w:ascii="Book Antiqua" w:hAnsi="Book Antiqua"/>
                <w:u w:val="single"/>
              </w:rPr>
              <w:t>Three member</w:t>
            </w:r>
            <w:proofErr w:type="gramEnd"/>
            <w:r w:rsidRPr="00003A5F">
              <w:rPr>
                <w:rFonts w:ascii="Book Antiqua" w:hAnsi="Book Antiqua"/>
                <w:u w:val="single"/>
              </w:rPr>
              <w:t xml:space="preserve"> arbitral tribunal</w:t>
            </w:r>
          </w:p>
          <w:p w14:paraId="5E2D1E05" w14:textId="77777777" w:rsidR="00DE3950" w:rsidRPr="00003A5F" w:rsidRDefault="00DE3950" w:rsidP="004B06CE">
            <w:pPr>
              <w:ind w:left="398"/>
              <w:jc w:val="both"/>
              <w:rPr>
                <w:rFonts w:ascii="Book Antiqua" w:hAnsi="Book Antiqua"/>
                <w:u w:val="single"/>
              </w:rPr>
            </w:pPr>
          </w:p>
          <w:p w14:paraId="03E57F36" w14:textId="77777777" w:rsidR="00DE3950" w:rsidRPr="00003A5F" w:rsidRDefault="00DE3950" w:rsidP="004B06CE">
            <w:pPr>
              <w:ind w:left="398" w:firstLine="18"/>
              <w:jc w:val="both"/>
              <w:rPr>
                <w:rFonts w:ascii="Book Antiqua" w:hAnsi="Book Antiqua"/>
              </w:rPr>
            </w:pPr>
            <w:r w:rsidRPr="00003A5F">
              <w:rPr>
                <w:rFonts w:ascii="Book Antiqua" w:hAnsi="Book Antiqua"/>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w:t>
            </w:r>
            <w:r w:rsidRPr="00003A5F">
              <w:rPr>
                <w:rFonts w:ascii="Book Antiqua" w:hAnsi="Book Antiqua"/>
              </w:rPr>
              <w:lastRenderedPageBreak/>
              <w:t>shall be appointed by Courts as per the provisions of Arbitration &amp; conciliation Act.</w:t>
            </w:r>
          </w:p>
          <w:p w14:paraId="164DE27B" w14:textId="77777777" w:rsidR="00DE3950" w:rsidRPr="00003A5F" w:rsidRDefault="00DE3950" w:rsidP="004B06CE">
            <w:pPr>
              <w:ind w:left="488" w:hanging="450"/>
              <w:jc w:val="both"/>
              <w:rPr>
                <w:rFonts w:ascii="Book Antiqua" w:hAnsi="Book Antiqua" w:cs="Calibri"/>
              </w:rPr>
            </w:pPr>
          </w:p>
          <w:p w14:paraId="44F65470" w14:textId="77777777" w:rsidR="00DE3950" w:rsidRPr="00003A5F" w:rsidRDefault="00DE3950" w:rsidP="004B06CE">
            <w:pPr>
              <w:ind w:left="398" w:hanging="450"/>
              <w:jc w:val="both"/>
              <w:rPr>
                <w:rFonts w:ascii="Book Antiqua" w:hAnsi="Book Antiqua"/>
              </w:rPr>
            </w:pPr>
            <w:r w:rsidRPr="00003A5F">
              <w:rPr>
                <w:rFonts w:ascii="Book Antiqua" w:hAnsi="Book Antiqua" w:cs="Calibri"/>
              </w:rPr>
              <w:t>59.3</w:t>
            </w:r>
            <w:r w:rsidRPr="00003A5F">
              <w:rPr>
                <w:rFonts w:ascii="Book Antiqua" w:hAnsi="Book Antiqua" w:cs="Calibri"/>
                <w:b/>
                <w:bCs/>
              </w:rPr>
              <w:t xml:space="preserve"> </w:t>
            </w:r>
            <w:r w:rsidRPr="00003A5F">
              <w:rPr>
                <w:rFonts w:ascii="Book Antiqua" w:hAnsi="Book Antiqua"/>
              </w:rPr>
              <w:t xml:space="preserve">The cost of arbitral proceedings inter-alia including the Arbitrators’ fee, logistics and any other charges shall be equally shared by both parties. </w:t>
            </w:r>
          </w:p>
          <w:p w14:paraId="391218AA" w14:textId="77777777" w:rsidR="00DE3950" w:rsidRPr="00003A5F" w:rsidRDefault="00DE3950" w:rsidP="004B06CE">
            <w:pPr>
              <w:ind w:left="398"/>
              <w:jc w:val="both"/>
              <w:rPr>
                <w:rFonts w:ascii="Book Antiqua" w:hAnsi="Book Antiqua"/>
              </w:rPr>
            </w:pPr>
            <w:r w:rsidRPr="00003A5F">
              <w:rPr>
                <w:rFonts w:ascii="Book Antiqua" w:hAnsi="Book Antiqua"/>
              </w:rPr>
              <w:t xml:space="preserve">In </w:t>
            </w:r>
            <w:proofErr w:type="gramStart"/>
            <w:r w:rsidRPr="00003A5F">
              <w:rPr>
                <w:rFonts w:ascii="Book Antiqua" w:hAnsi="Book Antiqua"/>
              </w:rPr>
              <w:t>case</w:t>
            </w:r>
            <w:proofErr w:type="gramEnd"/>
            <w:r w:rsidRPr="00003A5F">
              <w:rPr>
                <w:rFonts w:ascii="Book Antiqua" w:hAnsi="Book Antiqua"/>
              </w:rPr>
              <w:t xml:space="preserve"> of Sole Arbitrator, the fees to be paid to the sole Arbitrator shall be as per the terms of empanelment in POWERGRID whereas in case of the </w:t>
            </w:r>
            <w:proofErr w:type="gramStart"/>
            <w:r w:rsidRPr="00003A5F">
              <w:rPr>
                <w:rFonts w:ascii="Book Antiqua" w:hAnsi="Book Antiqua"/>
              </w:rPr>
              <w:t>three member</w:t>
            </w:r>
            <w:proofErr w:type="gramEnd"/>
            <w:r w:rsidRPr="00003A5F">
              <w:rPr>
                <w:rFonts w:ascii="Book Antiqua" w:hAnsi="Book Antiqua"/>
              </w:rPr>
              <w:t xml:space="preserve"> tribunal, the Arbitrator’s fees shall be as agreed upon by </w:t>
            </w:r>
            <w:proofErr w:type="gramStart"/>
            <w:r w:rsidRPr="00003A5F">
              <w:rPr>
                <w:rFonts w:ascii="Book Antiqua" w:hAnsi="Book Antiqua"/>
              </w:rPr>
              <w:t>the Arbitrators in line with the</w:t>
            </w:r>
            <w:proofErr w:type="gramEnd"/>
            <w:r w:rsidRPr="00003A5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064912A5" w14:textId="77777777" w:rsidR="00DE3950" w:rsidRPr="00003A5F" w:rsidRDefault="00DE3950" w:rsidP="004B06CE">
            <w:pPr>
              <w:jc w:val="both"/>
              <w:rPr>
                <w:rFonts w:ascii="Book Antiqua" w:hAnsi="Book Antiqua" w:cs="Calibri"/>
                <w:b/>
                <w:bCs/>
              </w:rPr>
            </w:pPr>
          </w:p>
          <w:p w14:paraId="3C5CF219" w14:textId="77777777" w:rsidR="00DE3950" w:rsidRPr="00003A5F" w:rsidRDefault="00DE3950" w:rsidP="004B06CE">
            <w:pPr>
              <w:ind w:left="488" w:hanging="488"/>
              <w:jc w:val="both"/>
              <w:rPr>
                <w:rFonts w:ascii="Book Antiqua" w:hAnsi="Book Antiqua" w:cs="Calibri"/>
              </w:rPr>
            </w:pPr>
            <w:r w:rsidRPr="00003A5F">
              <w:rPr>
                <w:rFonts w:ascii="Book Antiqua" w:hAnsi="Book Antiqua" w:cs="Calibri"/>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54C07EB9" w14:textId="77777777" w:rsidR="00DE3950" w:rsidRPr="00003A5F" w:rsidRDefault="00DE3950" w:rsidP="004B06CE">
            <w:pPr>
              <w:jc w:val="both"/>
              <w:rPr>
                <w:rFonts w:ascii="Book Antiqua" w:hAnsi="Book Antiqua" w:cs="Calibri"/>
                <w:b/>
                <w:bCs/>
              </w:rPr>
            </w:pPr>
          </w:p>
          <w:p w14:paraId="77CA70A5" w14:textId="77777777" w:rsidR="00DE3950" w:rsidRPr="00003A5F" w:rsidRDefault="00DE3950" w:rsidP="004B06CE">
            <w:pPr>
              <w:ind w:left="488" w:hanging="488"/>
              <w:jc w:val="both"/>
              <w:rPr>
                <w:rFonts w:ascii="Book Antiqua" w:hAnsi="Book Antiqua" w:cs="Calibri"/>
              </w:rPr>
            </w:pPr>
            <w:r w:rsidRPr="00003A5F">
              <w:rPr>
                <w:rFonts w:ascii="Book Antiqua" w:hAnsi="Book Antiqua" w:cs="Calibri"/>
              </w:rPr>
              <w:t>59.5</w:t>
            </w:r>
            <w:r w:rsidRPr="00003A5F">
              <w:rPr>
                <w:rFonts w:ascii="Book Antiqua" w:hAnsi="Book Antiqua" w:cs="Calibri"/>
                <w:b/>
                <w:bCs/>
              </w:rPr>
              <w:t xml:space="preserve"> </w:t>
            </w:r>
            <w:r w:rsidRPr="00003A5F">
              <w:rPr>
                <w:rFonts w:ascii="Book Antiqua" w:hAnsi="Book Antiqua"/>
              </w:rPr>
              <w:t xml:space="preserve">The decision of </w:t>
            </w:r>
            <w:r w:rsidRPr="00003A5F">
              <w:rPr>
                <w:rFonts w:ascii="Book Antiqua" w:hAnsi="Book Antiqua"/>
                <w:b/>
                <w:bCs/>
              </w:rPr>
              <w:t>the sole arbitrator/</w:t>
            </w:r>
            <w:r w:rsidRPr="00003A5F">
              <w:rPr>
                <w:rFonts w:ascii="Book Antiqua" w:hAnsi="Book Antiqua"/>
              </w:rPr>
              <w:t xml:space="preserve"> </w:t>
            </w:r>
            <w:proofErr w:type="gramStart"/>
            <w:r w:rsidRPr="00003A5F">
              <w:rPr>
                <w:rFonts w:ascii="Book Antiqua" w:hAnsi="Book Antiqua"/>
                <w:b/>
                <w:bCs/>
              </w:rPr>
              <w:t>the majority of</w:t>
            </w:r>
            <w:proofErr w:type="gramEnd"/>
            <w:r w:rsidRPr="00003A5F">
              <w:rPr>
                <w:rFonts w:ascii="Book Antiqua" w:hAnsi="Book Antiqua"/>
                <w:b/>
                <w:bCs/>
              </w:rPr>
              <w:t xml:space="preserve"> the arbitrators</w:t>
            </w:r>
            <w:proofErr w:type="gramStart"/>
            <w:r w:rsidRPr="00003A5F">
              <w:rPr>
                <w:rFonts w:ascii="Book Antiqua" w:hAnsi="Book Antiqua"/>
              </w:rPr>
              <w:t xml:space="preserve">, </w:t>
            </w:r>
            <w:r w:rsidRPr="00003A5F">
              <w:rPr>
                <w:rFonts w:ascii="Book Antiqua" w:hAnsi="Book Antiqua"/>
                <w:b/>
                <w:bCs/>
              </w:rPr>
              <w:t>as the case may be</w:t>
            </w:r>
            <w:r w:rsidRPr="00003A5F">
              <w:rPr>
                <w:rFonts w:ascii="Book Antiqua" w:hAnsi="Book Antiqua"/>
              </w:rPr>
              <w:t>, shall</w:t>
            </w:r>
            <w:proofErr w:type="gramEnd"/>
            <w:r w:rsidRPr="00003A5F">
              <w:rPr>
                <w:rFonts w:ascii="Book Antiqua" w:hAnsi="Book Antiqua"/>
              </w:rPr>
              <w:t xml:space="preserve"> be final and binding upon the parties. In the event of any of the </w:t>
            </w:r>
            <w:r w:rsidRPr="00003A5F">
              <w:rPr>
                <w:rFonts w:ascii="Book Antiqua" w:hAnsi="Book Antiqua"/>
                <w:b/>
                <w:bCs/>
              </w:rPr>
              <w:t>sole arbitrator/</w:t>
            </w:r>
            <w:r w:rsidRPr="00003A5F">
              <w:rPr>
                <w:rFonts w:ascii="Book Antiqua" w:hAnsi="Book Antiqua"/>
              </w:rPr>
              <w:t xml:space="preserve"> </w:t>
            </w:r>
            <w:r w:rsidRPr="00003A5F">
              <w:rPr>
                <w:rFonts w:ascii="Book Antiqua" w:hAnsi="Book Antiqua"/>
                <w:b/>
                <w:bCs/>
              </w:rPr>
              <w:t>any of the</w:t>
            </w:r>
            <w:r w:rsidRPr="00003A5F">
              <w:rPr>
                <w:rFonts w:ascii="Book Antiqua" w:hAnsi="Book Antiqua"/>
              </w:rPr>
              <w:t xml:space="preserve"> </w:t>
            </w:r>
            <w:r w:rsidRPr="00003A5F">
              <w:rPr>
                <w:rFonts w:ascii="Book Antiqua" w:hAnsi="Book Antiqua"/>
                <w:b/>
                <w:bCs/>
              </w:rPr>
              <w:t>aforesaid arbitrators</w:t>
            </w:r>
            <w:r w:rsidRPr="00003A5F">
              <w:rPr>
                <w:rFonts w:ascii="Book Antiqua" w:hAnsi="Book Antiqua"/>
              </w:rPr>
              <w:t xml:space="preserve"> dying, neglecting, resigning or being unable to act for any reason, it will be lawful for the </w:t>
            </w:r>
            <w:r w:rsidRPr="00003A5F">
              <w:rPr>
                <w:rFonts w:ascii="Book Antiqua" w:hAnsi="Book Antiqua"/>
                <w:b/>
                <w:bCs/>
              </w:rPr>
              <w:t>parties to nominate another sole arbitrator/ another arbitrator in place of the outgoing arbitrator</w:t>
            </w:r>
            <w:r w:rsidRPr="00003A5F">
              <w:rPr>
                <w:rFonts w:ascii="Book Antiqua" w:hAnsi="Book Antiqua"/>
              </w:rPr>
              <w:t>.</w:t>
            </w:r>
            <w:r w:rsidRPr="00003A5F">
              <w:rPr>
                <w:rFonts w:ascii="Book Antiqua" w:hAnsi="Book Antiqua" w:cs="Calibri"/>
              </w:rPr>
              <w:t xml:space="preserve">  </w:t>
            </w:r>
          </w:p>
          <w:p w14:paraId="2C506A4C" w14:textId="77777777" w:rsidR="00DE3950" w:rsidRPr="00003A5F" w:rsidRDefault="00DE3950" w:rsidP="004B06CE">
            <w:pPr>
              <w:ind w:left="488" w:hanging="488"/>
              <w:jc w:val="both"/>
              <w:rPr>
                <w:rFonts w:ascii="Book Antiqua" w:hAnsi="Book Antiqua" w:cs="Calibri"/>
                <w:b/>
                <w:bCs/>
              </w:rPr>
            </w:pPr>
          </w:p>
          <w:p w14:paraId="240A9EEE" w14:textId="77777777" w:rsidR="00DE3950" w:rsidRPr="00003A5F" w:rsidRDefault="00DE3950" w:rsidP="004B06CE">
            <w:pPr>
              <w:ind w:left="612" w:hanging="720"/>
              <w:jc w:val="both"/>
              <w:rPr>
                <w:rFonts w:ascii="Book Antiqua" w:hAnsi="Book Antiqua"/>
                <w:b/>
                <w:bCs/>
              </w:rPr>
            </w:pPr>
            <w:r w:rsidRPr="00003A5F">
              <w:rPr>
                <w:rFonts w:ascii="Book Antiqua" w:hAnsi="Book Antiqua" w:cs="Calibri"/>
              </w:rPr>
              <w:t>59.6</w:t>
            </w:r>
            <w:r w:rsidRPr="00003A5F">
              <w:rPr>
                <w:rFonts w:ascii="Book Antiqua" w:hAnsi="Book Antiqua" w:cs="Calibri"/>
                <w:b/>
                <w:bCs/>
              </w:rPr>
              <w:t xml:space="preserve"> </w:t>
            </w:r>
            <w:r w:rsidRPr="00003A5F">
              <w:rPr>
                <w:rFonts w:ascii="Book Antiqua" w:hAnsi="Book Antiqua"/>
                <w:b/>
                <w:bCs/>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67FE894" w14:textId="77777777" w:rsidR="00DE3950" w:rsidRPr="00003A5F" w:rsidRDefault="00DE3950" w:rsidP="004B06CE">
            <w:pPr>
              <w:ind w:left="612" w:hanging="720"/>
              <w:jc w:val="both"/>
              <w:rPr>
                <w:rFonts w:ascii="Book Antiqua" w:hAnsi="Book Antiqua"/>
                <w:b/>
                <w:bCs/>
              </w:rPr>
            </w:pPr>
          </w:p>
          <w:p w14:paraId="340A409F" w14:textId="77777777" w:rsidR="00DE3950" w:rsidRPr="00003A5F" w:rsidRDefault="00DE3950" w:rsidP="004B06CE">
            <w:pPr>
              <w:ind w:left="612" w:hanging="720"/>
              <w:jc w:val="both"/>
              <w:rPr>
                <w:rFonts w:ascii="Book Antiqua" w:hAnsi="Book Antiqua"/>
                <w:b/>
                <w:bCs/>
              </w:rPr>
            </w:pPr>
            <w:proofErr w:type="gramStart"/>
            <w:r w:rsidRPr="00003A5F">
              <w:rPr>
                <w:rFonts w:ascii="Book Antiqua" w:hAnsi="Book Antiqua"/>
                <w:b/>
                <w:bCs/>
              </w:rPr>
              <w:t>59.7</w:t>
            </w:r>
            <w:r w:rsidRPr="00003A5F">
              <w:rPr>
                <w:rFonts w:ascii="Book Antiqua" w:hAnsi="Book Antiqua"/>
              </w:rPr>
              <w:t xml:space="preserve">  </w:t>
            </w:r>
            <w:r w:rsidRPr="00003A5F">
              <w:rPr>
                <w:rFonts w:ascii="Book Antiqua" w:hAnsi="Book Antiqua"/>
                <w:b/>
                <w:bCs/>
              </w:rPr>
              <w:t>During</w:t>
            </w:r>
            <w:proofErr w:type="gramEnd"/>
            <w:r w:rsidRPr="00003A5F">
              <w:rPr>
                <w:rFonts w:ascii="Book Antiqua" w:hAnsi="Book Antiqua"/>
                <w:b/>
                <w:bCs/>
              </w:rPr>
              <w:t xml:space="preserve"> settlement of disputes and arbitration proceedings, both parties shall be obliged to carry out their respective obligations under the contract.</w:t>
            </w:r>
          </w:p>
        </w:tc>
      </w:tr>
      <w:tr w:rsidR="00DE3950" w:rsidRPr="00003A5F" w14:paraId="45011557" w14:textId="77777777" w:rsidTr="006100D5">
        <w:tc>
          <w:tcPr>
            <w:tcW w:w="824" w:type="dxa"/>
            <w:tcBorders>
              <w:right w:val="single" w:sz="4" w:space="0" w:color="auto"/>
            </w:tcBorders>
          </w:tcPr>
          <w:p w14:paraId="1354C272" w14:textId="77777777" w:rsidR="00DE3950" w:rsidRPr="00003A5F" w:rsidRDefault="00DE3950"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35B43913" w14:textId="77777777" w:rsidR="00DE3950" w:rsidRPr="00003A5F" w:rsidRDefault="00DE3950" w:rsidP="004B06CE">
            <w:pPr>
              <w:jc w:val="both"/>
              <w:rPr>
                <w:rFonts w:ascii="Book Antiqua" w:hAnsi="Book Antiqua" w:cs="Arial"/>
              </w:rPr>
            </w:pPr>
            <w:r w:rsidRPr="00003A5F">
              <w:rPr>
                <w:rFonts w:ascii="Book Antiqua" w:hAnsi="Book Antiqua" w:cs="Calibri"/>
              </w:rPr>
              <w:t>GCC 62.0</w:t>
            </w:r>
          </w:p>
        </w:tc>
        <w:tc>
          <w:tcPr>
            <w:tcW w:w="7380" w:type="dxa"/>
            <w:tcBorders>
              <w:left w:val="nil"/>
            </w:tcBorders>
          </w:tcPr>
          <w:p w14:paraId="5DFE6771" w14:textId="77777777" w:rsidR="00DE3950" w:rsidRPr="00003A5F" w:rsidRDefault="00DE3950" w:rsidP="004B06CE">
            <w:pPr>
              <w:jc w:val="both"/>
              <w:rPr>
                <w:rFonts w:ascii="Book Antiqua" w:hAnsi="Book Antiqua" w:cs="Calibri"/>
                <w:b/>
                <w:bCs/>
              </w:rPr>
            </w:pPr>
            <w:r w:rsidRPr="00003A5F">
              <w:rPr>
                <w:rFonts w:ascii="Book Antiqua" w:hAnsi="Book Antiqua" w:cs="Calibri"/>
                <w:b/>
                <w:bCs/>
              </w:rPr>
              <w:t>Add following new clause at GCC 62.0</w:t>
            </w:r>
          </w:p>
          <w:p w14:paraId="03D33637" w14:textId="77777777" w:rsidR="00DE3950" w:rsidRPr="00003A5F" w:rsidRDefault="00DE3950" w:rsidP="004B06CE">
            <w:pPr>
              <w:jc w:val="both"/>
              <w:rPr>
                <w:rFonts w:ascii="Book Antiqua" w:hAnsi="Book Antiqua" w:cs="Calibri"/>
                <w:b/>
                <w:bCs/>
              </w:rPr>
            </w:pPr>
          </w:p>
          <w:p w14:paraId="58D39F7D" w14:textId="77777777" w:rsidR="00DE3950" w:rsidRPr="00003A5F" w:rsidRDefault="00DE3950" w:rsidP="004B06CE">
            <w:pPr>
              <w:tabs>
                <w:tab w:val="left" w:pos="720"/>
              </w:tabs>
              <w:autoSpaceDE w:val="0"/>
              <w:autoSpaceDN w:val="0"/>
              <w:adjustRightInd w:val="0"/>
              <w:spacing w:after="227"/>
              <w:jc w:val="both"/>
              <w:rPr>
                <w:rFonts w:ascii="Book Antiqua" w:hAnsi="Book Antiqua" w:cs="Calibri"/>
                <w:b/>
                <w:bCs/>
              </w:rPr>
            </w:pPr>
            <w:r w:rsidRPr="00003A5F">
              <w:rPr>
                <w:rFonts w:ascii="Book Antiqua" w:hAnsi="Book Antiqua" w:cs="Calibri"/>
                <w:b/>
                <w:bCs/>
              </w:rPr>
              <w:t>APPROVAL OF STATUTARY/GOVT.  BODIES</w:t>
            </w:r>
          </w:p>
          <w:p w14:paraId="499A7180" w14:textId="77777777" w:rsidR="00DE3950" w:rsidRPr="00003A5F" w:rsidRDefault="00DE3950" w:rsidP="00F37238">
            <w:pPr>
              <w:tabs>
                <w:tab w:val="left" w:pos="567"/>
              </w:tabs>
              <w:autoSpaceDE w:val="0"/>
              <w:autoSpaceDN w:val="0"/>
              <w:adjustRightInd w:val="0"/>
              <w:jc w:val="both"/>
              <w:rPr>
                <w:rFonts w:ascii="Book Antiqua" w:hAnsi="Book Antiqua" w:cs="Calibri"/>
              </w:rPr>
            </w:pPr>
            <w:r w:rsidRPr="00003A5F">
              <w:rPr>
                <w:rFonts w:ascii="Book Antiqua" w:hAnsi="Book Antiqua" w:cs="Calibri"/>
              </w:rPr>
              <w:t xml:space="preserve">The Contractor shall wherever </w:t>
            </w:r>
            <w:proofErr w:type="gramStart"/>
            <w:r w:rsidRPr="00003A5F">
              <w:rPr>
                <w:rFonts w:ascii="Book Antiqua" w:hAnsi="Book Antiqua" w:cs="Calibri"/>
              </w:rPr>
              <w:t>required</w:t>
            </w:r>
            <w:proofErr w:type="gramEnd"/>
            <w:r w:rsidRPr="00003A5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DE3950" w:rsidRPr="00003A5F" w14:paraId="31F99824" w14:textId="77777777" w:rsidTr="006100D5">
        <w:tc>
          <w:tcPr>
            <w:tcW w:w="824" w:type="dxa"/>
            <w:tcBorders>
              <w:right w:val="single" w:sz="4" w:space="0" w:color="auto"/>
            </w:tcBorders>
          </w:tcPr>
          <w:p w14:paraId="559C7C47" w14:textId="77777777" w:rsidR="00DE3950" w:rsidRPr="00003A5F" w:rsidRDefault="00DE3950" w:rsidP="004B06CE">
            <w:pPr>
              <w:pStyle w:val="ListParagraph"/>
              <w:numPr>
                <w:ilvl w:val="0"/>
                <w:numId w:val="28"/>
              </w:numPr>
              <w:ind w:right="-66"/>
              <w:rPr>
                <w:rFonts w:ascii="Book Antiqua" w:hAnsi="Book Antiqua" w:cs="Arial"/>
              </w:rPr>
            </w:pPr>
          </w:p>
        </w:tc>
        <w:tc>
          <w:tcPr>
            <w:tcW w:w="1620" w:type="dxa"/>
            <w:tcBorders>
              <w:right w:val="single" w:sz="4" w:space="0" w:color="auto"/>
            </w:tcBorders>
          </w:tcPr>
          <w:p w14:paraId="6F58892E" w14:textId="77777777" w:rsidR="00DE3950" w:rsidRPr="00003A5F" w:rsidRDefault="00DE3950" w:rsidP="004B06CE">
            <w:pPr>
              <w:jc w:val="both"/>
              <w:rPr>
                <w:rFonts w:ascii="Book Antiqua" w:hAnsi="Book Antiqua" w:cs="Arial"/>
              </w:rPr>
            </w:pPr>
            <w:r w:rsidRPr="00003A5F">
              <w:rPr>
                <w:rFonts w:ascii="Book Antiqua" w:hAnsi="Book Antiqua" w:cs="Calibri"/>
              </w:rPr>
              <w:t>GCC 63.0</w:t>
            </w:r>
          </w:p>
        </w:tc>
        <w:tc>
          <w:tcPr>
            <w:tcW w:w="7380" w:type="dxa"/>
            <w:tcBorders>
              <w:left w:val="nil"/>
            </w:tcBorders>
          </w:tcPr>
          <w:p w14:paraId="32939E4D" w14:textId="77777777" w:rsidR="00DE3950" w:rsidRPr="00003A5F" w:rsidRDefault="00DE3950" w:rsidP="004B06CE">
            <w:pPr>
              <w:jc w:val="both"/>
              <w:rPr>
                <w:rFonts w:ascii="Book Antiqua" w:hAnsi="Book Antiqua" w:cs="Calibri"/>
                <w:b/>
                <w:bCs/>
              </w:rPr>
            </w:pPr>
            <w:r w:rsidRPr="00003A5F">
              <w:rPr>
                <w:rFonts w:ascii="Book Antiqua" w:hAnsi="Book Antiqua" w:cs="Calibri"/>
                <w:b/>
                <w:bCs/>
              </w:rPr>
              <w:t>Add following new clause at GCC 63.0</w:t>
            </w:r>
          </w:p>
          <w:p w14:paraId="642CBBB9" w14:textId="77777777" w:rsidR="00DE3950" w:rsidRPr="00003A5F" w:rsidRDefault="00DE3950" w:rsidP="004B06CE">
            <w:pPr>
              <w:jc w:val="both"/>
              <w:rPr>
                <w:rFonts w:ascii="Book Antiqua" w:hAnsi="Book Antiqua" w:cs="Calibri"/>
                <w:b/>
                <w:bCs/>
              </w:rPr>
            </w:pPr>
          </w:p>
          <w:p w14:paraId="232A9A8D" w14:textId="77777777" w:rsidR="00DE3950" w:rsidRPr="00003A5F" w:rsidRDefault="00DE3950" w:rsidP="004B06CE">
            <w:pPr>
              <w:jc w:val="both"/>
              <w:rPr>
                <w:rFonts w:ascii="Book Antiqua" w:hAnsi="Book Antiqua" w:cs="Calibri"/>
              </w:rPr>
            </w:pPr>
            <w:r w:rsidRPr="00003A5F">
              <w:rPr>
                <w:rFonts w:ascii="Book Antiqua" w:hAnsi="Book Antiqua" w:cs="Calibri"/>
              </w:rPr>
              <w:t>Codes and Standards</w:t>
            </w:r>
          </w:p>
          <w:p w14:paraId="3477CDBE" w14:textId="77777777" w:rsidR="00DE3950" w:rsidRPr="00003A5F" w:rsidRDefault="00DE3950" w:rsidP="004B06CE">
            <w:pPr>
              <w:jc w:val="both"/>
              <w:rPr>
                <w:rFonts w:ascii="Book Antiqua" w:hAnsi="Book Antiqua" w:cs="Calibri"/>
              </w:rPr>
            </w:pPr>
          </w:p>
          <w:p w14:paraId="731CC68A" w14:textId="77777777" w:rsidR="00DE3950" w:rsidRPr="00003A5F" w:rsidRDefault="00DE3950" w:rsidP="00D22A63">
            <w:pPr>
              <w:ind w:hanging="14"/>
              <w:jc w:val="both"/>
              <w:rPr>
                <w:rFonts w:ascii="Book Antiqua" w:hAnsi="Book Antiqua"/>
                <w:b/>
                <w:bCs/>
              </w:rPr>
            </w:pPr>
            <w:r w:rsidRPr="00003A5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tc>
      </w:tr>
      <w:tr w:rsidR="00DE3950" w:rsidRPr="00003A5F" w14:paraId="30E0BE73" w14:textId="77777777" w:rsidTr="006100D5">
        <w:tc>
          <w:tcPr>
            <w:tcW w:w="824" w:type="dxa"/>
            <w:tcBorders>
              <w:right w:val="single" w:sz="4" w:space="0" w:color="auto"/>
            </w:tcBorders>
          </w:tcPr>
          <w:p w14:paraId="4F4E683B" w14:textId="77777777" w:rsidR="00DE3950" w:rsidRPr="00003A5F" w:rsidRDefault="00DE3950" w:rsidP="00F9391E">
            <w:pPr>
              <w:pStyle w:val="ListParagraph"/>
              <w:numPr>
                <w:ilvl w:val="0"/>
                <w:numId w:val="28"/>
              </w:numPr>
              <w:ind w:right="-66"/>
              <w:rPr>
                <w:rFonts w:ascii="Book Antiqua" w:hAnsi="Book Antiqua" w:cs="Arial"/>
              </w:rPr>
            </w:pPr>
          </w:p>
        </w:tc>
        <w:tc>
          <w:tcPr>
            <w:tcW w:w="1620" w:type="dxa"/>
            <w:tcBorders>
              <w:right w:val="single" w:sz="4" w:space="0" w:color="auto"/>
            </w:tcBorders>
          </w:tcPr>
          <w:p w14:paraId="0E018065" w14:textId="77777777" w:rsidR="00DE3950" w:rsidRPr="00003A5F" w:rsidRDefault="00DE3950" w:rsidP="00F9391E">
            <w:pPr>
              <w:jc w:val="both"/>
              <w:rPr>
                <w:rFonts w:ascii="Book Antiqua" w:hAnsi="Book Antiqua" w:cs="Arial"/>
              </w:rPr>
            </w:pPr>
            <w:r w:rsidRPr="00003A5F">
              <w:rPr>
                <w:rFonts w:ascii="Book Antiqua" w:hAnsi="Book Antiqua" w:cs="Arial"/>
              </w:rPr>
              <w:t>Appendix-I to SCC</w:t>
            </w:r>
          </w:p>
        </w:tc>
        <w:tc>
          <w:tcPr>
            <w:tcW w:w="7380" w:type="dxa"/>
            <w:tcBorders>
              <w:left w:val="nil"/>
            </w:tcBorders>
          </w:tcPr>
          <w:p w14:paraId="6AA757D0" w14:textId="77777777" w:rsidR="00DE3950" w:rsidRPr="00003A5F" w:rsidRDefault="00DE3950" w:rsidP="00F9391E">
            <w:pPr>
              <w:jc w:val="both"/>
              <w:rPr>
                <w:rFonts w:ascii="Book Antiqua" w:hAnsi="Book Antiqua" w:cs="Arial"/>
              </w:rPr>
            </w:pPr>
            <w:r w:rsidRPr="00003A5F">
              <w:rPr>
                <w:rFonts w:ascii="Book Antiqua" w:hAnsi="Book Antiqua" w:cs="Arial"/>
              </w:rPr>
              <w:t>Enclosed herewith</w:t>
            </w:r>
          </w:p>
        </w:tc>
      </w:tr>
    </w:tbl>
    <w:p w14:paraId="38F70D3B" w14:textId="77777777" w:rsidR="00DE3950" w:rsidRPr="00003A5F" w:rsidRDefault="00DE3950" w:rsidP="00C953B7">
      <w:pPr>
        <w:ind w:left="1080" w:hanging="1080"/>
        <w:jc w:val="center"/>
        <w:rPr>
          <w:rFonts w:ascii="Book Antiqua" w:hAnsi="Book Antiqua" w:cs="Arial"/>
          <w:b/>
          <w:bCs/>
          <w:lang w:val="en-GB"/>
        </w:rPr>
      </w:pPr>
    </w:p>
    <w:p w14:paraId="78C366E6" w14:textId="77777777" w:rsidR="00DE3950" w:rsidRDefault="00DE3950" w:rsidP="00C953B7">
      <w:pPr>
        <w:ind w:left="1080" w:hanging="1080"/>
        <w:jc w:val="center"/>
        <w:rPr>
          <w:rFonts w:ascii="Book Antiqua" w:hAnsi="Book Antiqua" w:cs="Arial"/>
          <w:b/>
          <w:bCs/>
          <w:lang w:val="en-GB"/>
        </w:rPr>
        <w:sectPr w:rsidR="00DE3950" w:rsidSect="00763FAB">
          <w:footerReference w:type="default" r:id="rId8"/>
          <w:pgSz w:w="12240" w:h="15840"/>
          <w:pgMar w:top="1188" w:right="1440" w:bottom="1440" w:left="1800" w:header="720" w:footer="720" w:gutter="0"/>
          <w:pgNumType w:start="1"/>
          <w:cols w:space="720"/>
          <w:docGrid w:linePitch="360"/>
        </w:sectPr>
      </w:pPr>
      <w:r w:rsidRPr="00003A5F">
        <w:rPr>
          <w:rFonts w:ascii="Book Antiqua" w:hAnsi="Book Antiqua" w:cs="Arial"/>
          <w:b/>
          <w:bCs/>
          <w:lang w:val="en-GB"/>
        </w:rPr>
        <w:t xml:space="preserve">----- </w:t>
      </w:r>
      <w:r w:rsidRPr="00003A5F">
        <w:rPr>
          <w:rFonts w:ascii="Book Antiqua" w:hAnsi="Book Antiqua" w:cs="Arial"/>
          <w:b/>
          <w:bCs/>
          <w:i/>
          <w:iCs/>
          <w:lang w:val="en-GB"/>
        </w:rPr>
        <w:t xml:space="preserve">End of Section-V (SCC) </w:t>
      </w:r>
      <w:r w:rsidRPr="00003A5F">
        <w:rPr>
          <w:rFonts w:ascii="Book Antiqua" w:hAnsi="Book Antiqua" w:cs="Arial"/>
          <w:b/>
          <w:bCs/>
          <w:lang w:val="en-GB"/>
        </w:rPr>
        <w:t>----</w:t>
      </w:r>
    </w:p>
    <w:p w14:paraId="7B4F76EB" w14:textId="77777777" w:rsidR="00DE3950" w:rsidRPr="00003A5F" w:rsidRDefault="00DE3950" w:rsidP="00C953B7">
      <w:pPr>
        <w:ind w:left="1080" w:hanging="1080"/>
        <w:jc w:val="center"/>
        <w:rPr>
          <w:rFonts w:ascii="Book Antiqua" w:hAnsi="Book Antiqua" w:cs="Arial"/>
          <w:b/>
        </w:rPr>
      </w:pPr>
    </w:p>
    <w:sectPr w:rsidR="00DE3950" w:rsidRPr="00003A5F" w:rsidSect="00DE3950">
      <w:footerReference w:type="default" r:id="rId9"/>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D358" w14:textId="77777777" w:rsidR="002A1145" w:rsidRDefault="002A1145">
      <w:r>
        <w:separator/>
      </w:r>
    </w:p>
  </w:endnote>
  <w:endnote w:type="continuationSeparator" w:id="0">
    <w:p w14:paraId="7A901D2C" w14:textId="77777777" w:rsidR="002A1145" w:rsidRDefault="002A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6CA8" w14:textId="77777777" w:rsidR="00DE3950" w:rsidRDefault="00DE395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4C0E2EF0" w14:textId="77777777" w:rsidR="00DE3950" w:rsidRPr="00E340E1" w:rsidRDefault="00DE395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CAA0C" w14:textId="77777777" w:rsidR="00F07D93"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B346C06" w14:textId="77777777" w:rsidR="00F07D93" w:rsidRPr="00E340E1" w:rsidRDefault="00F07D93"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67E77" w14:textId="77777777" w:rsidR="002A1145" w:rsidRDefault="002A1145">
      <w:r>
        <w:separator/>
      </w:r>
    </w:p>
  </w:footnote>
  <w:footnote w:type="continuationSeparator" w:id="0">
    <w:p w14:paraId="7BBA1C07" w14:textId="77777777" w:rsidR="002A1145" w:rsidRDefault="002A1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6" w15:restartNumberingAfterBreak="1">
    <w:nsid w:val="261A66B2"/>
    <w:multiLevelType w:val="hybridMultilevel"/>
    <w:tmpl w:val="2788ECD4"/>
    <w:lvl w:ilvl="0" w:tplc="C6F2C4A8">
      <w:start w:val="1"/>
      <w:numFmt w:val="decimal"/>
      <w:lvlText w:val="%1"/>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0764C45C">
      <w:start w:val="1"/>
      <w:numFmt w:val="lowerLetter"/>
      <w:lvlText w:val="%2."/>
      <w:lvlJc w:val="left"/>
      <w:pPr>
        <w:ind w:left="1395" w:firstLine="0"/>
      </w:pPr>
      <w:rPr>
        <w:rFonts w:ascii="Book Antiqua" w:eastAsia="Times New Roman" w:hAnsi="Book Antiqua" w:cs="Times New Roman" w:hint="default"/>
        <w:b w:val="0"/>
        <w:i w:val="0"/>
        <w:strike w:val="0"/>
        <w:dstrike w:val="0"/>
        <w:color w:val="000000"/>
        <w:sz w:val="24"/>
        <w:szCs w:val="24"/>
        <w:u w:val="none" w:color="000000"/>
        <w:effect w:val="none"/>
        <w:bdr w:val="none" w:sz="0" w:space="0" w:color="auto" w:frame="1"/>
        <w:vertAlign w:val="baseline"/>
      </w:rPr>
    </w:lvl>
    <w:lvl w:ilvl="2" w:tplc="9B1E3D56">
      <w:start w:val="1"/>
      <w:numFmt w:val="lowerRoman"/>
      <w:lvlText w:val="%3"/>
      <w:lvlJc w:val="left"/>
      <w:pPr>
        <w:ind w:left="1846"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613C9470">
      <w:start w:val="1"/>
      <w:numFmt w:val="decimal"/>
      <w:lvlText w:val="%4"/>
      <w:lvlJc w:val="left"/>
      <w:pPr>
        <w:ind w:left="2566"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0DCE074A">
      <w:start w:val="1"/>
      <w:numFmt w:val="lowerLetter"/>
      <w:lvlText w:val="%5"/>
      <w:lvlJc w:val="left"/>
      <w:pPr>
        <w:ind w:left="3286"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168EB8F4">
      <w:start w:val="1"/>
      <w:numFmt w:val="lowerRoman"/>
      <w:lvlText w:val="%6"/>
      <w:lvlJc w:val="left"/>
      <w:pPr>
        <w:ind w:left="4006"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EA8A5B6A">
      <w:start w:val="1"/>
      <w:numFmt w:val="decimal"/>
      <w:lvlText w:val="%7"/>
      <w:lvlJc w:val="left"/>
      <w:pPr>
        <w:ind w:left="4726"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4404A1E8">
      <w:start w:val="1"/>
      <w:numFmt w:val="lowerLetter"/>
      <w:lvlText w:val="%8"/>
      <w:lvlJc w:val="left"/>
      <w:pPr>
        <w:ind w:left="5446"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ADEE07BC">
      <w:start w:val="1"/>
      <w:numFmt w:val="lowerRoman"/>
      <w:lvlText w:val="%9"/>
      <w:lvlJc w:val="left"/>
      <w:pPr>
        <w:ind w:left="6166"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7"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1">
    <w:nsid w:val="3921700C"/>
    <w:multiLevelType w:val="hybridMultilevel"/>
    <w:tmpl w:val="B2DAF462"/>
    <w:lvl w:ilvl="0" w:tplc="DA86EA9C">
      <w:start w:val="1"/>
      <w:numFmt w:val="lowerLetter"/>
      <w:lvlText w:val="%1."/>
      <w:lvlJc w:val="left"/>
      <w:pPr>
        <w:ind w:left="1284"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000C3BD4">
      <w:start w:val="1"/>
      <w:numFmt w:val="lowerLetter"/>
      <w:lvlText w:val="%2"/>
      <w:lvlJc w:val="left"/>
      <w:pPr>
        <w:ind w:left="200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8812C04A">
      <w:start w:val="1"/>
      <w:numFmt w:val="lowerRoman"/>
      <w:lvlText w:val="%3"/>
      <w:lvlJc w:val="left"/>
      <w:pPr>
        <w:ind w:left="272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4B64988C">
      <w:start w:val="1"/>
      <w:numFmt w:val="decimal"/>
      <w:lvlText w:val="%4"/>
      <w:lvlJc w:val="left"/>
      <w:pPr>
        <w:ind w:left="344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78C45FA">
      <w:start w:val="1"/>
      <w:numFmt w:val="lowerLetter"/>
      <w:lvlText w:val="%5"/>
      <w:lvlJc w:val="left"/>
      <w:pPr>
        <w:ind w:left="416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103645A6">
      <w:start w:val="1"/>
      <w:numFmt w:val="lowerRoman"/>
      <w:lvlText w:val="%6"/>
      <w:lvlJc w:val="left"/>
      <w:pPr>
        <w:ind w:left="488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48765E12">
      <w:start w:val="1"/>
      <w:numFmt w:val="decimal"/>
      <w:lvlText w:val="%7"/>
      <w:lvlJc w:val="left"/>
      <w:pPr>
        <w:ind w:left="560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33408C7E">
      <w:start w:val="1"/>
      <w:numFmt w:val="lowerLetter"/>
      <w:lvlText w:val="%8"/>
      <w:lvlJc w:val="left"/>
      <w:pPr>
        <w:ind w:left="632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63F08B0C">
      <w:start w:val="1"/>
      <w:numFmt w:val="lowerRoman"/>
      <w:lvlText w:val="%9"/>
      <w:lvlJc w:val="left"/>
      <w:pPr>
        <w:ind w:left="7045"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9"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1"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2"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1">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1">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6"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8" w15:restartNumberingAfterBreak="1">
    <w:nsid w:val="5217065C"/>
    <w:multiLevelType w:val="hybridMultilevel"/>
    <w:tmpl w:val="4100046E"/>
    <w:lvl w:ilvl="0" w:tplc="5C106E9A">
      <w:start w:val="1"/>
      <w:numFmt w:val="lowerLetter"/>
      <w:lvlText w:val="%1."/>
      <w:lvlJc w:val="left"/>
      <w:pPr>
        <w:ind w:left="1410"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9DE2558A">
      <w:start w:val="1"/>
      <w:numFmt w:val="lowerLetter"/>
      <w:lvlText w:val="%2"/>
      <w:lvlJc w:val="left"/>
      <w:pPr>
        <w:ind w:left="212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01E63860">
      <w:start w:val="1"/>
      <w:numFmt w:val="lowerRoman"/>
      <w:lvlText w:val="%3"/>
      <w:lvlJc w:val="left"/>
      <w:pPr>
        <w:ind w:left="284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0C44FA5E">
      <w:start w:val="1"/>
      <w:numFmt w:val="decimal"/>
      <w:lvlText w:val="%4"/>
      <w:lvlJc w:val="left"/>
      <w:pPr>
        <w:ind w:left="356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8834C9E4">
      <w:start w:val="1"/>
      <w:numFmt w:val="lowerLetter"/>
      <w:lvlText w:val="%5"/>
      <w:lvlJc w:val="left"/>
      <w:pPr>
        <w:ind w:left="428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BFDA9662">
      <w:start w:val="1"/>
      <w:numFmt w:val="lowerRoman"/>
      <w:lvlText w:val="%6"/>
      <w:lvlJc w:val="left"/>
      <w:pPr>
        <w:ind w:left="500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BE9E4C12">
      <w:start w:val="1"/>
      <w:numFmt w:val="decimal"/>
      <w:lvlText w:val="%7"/>
      <w:lvlJc w:val="left"/>
      <w:pPr>
        <w:ind w:left="572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A07A1974">
      <w:start w:val="1"/>
      <w:numFmt w:val="lowerLetter"/>
      <w:lvlText w:val="%8"/>
      <w:lvlJc w:val="left"/>
      <w:pPr>
        <w:ind w:left="644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C054FC8E">
      <w:start w:val="1"/>
      <w:numFmt w:val="lowerRoman"/>
      <w:lvlText w:val="%9"/>
      <w:lvlJc w:val="left"/>
      <w:pPr>
        <w:ind w:left="716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19" w15:restartNumberingAfterBreak="1">
    <w:nsid w:val="529C631E"/>
    <w:multiLevelType w:val="hybridMultilevel"/>
    <w:tmpl w:val="A2367368"/>
    <w:lvl w:ilvl="0" w:tplc="996436AE">
      <w:start w:val="1"/>
      <w:numFmt w:val="lowerLetter"/>
      <w:lvlText w:val="%1."/>
      <w:lvlJc w:val="left"/>
      <w:pPr>
        <w:ind w:left="130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7" w15:restartNumberingAfterBreak="1">
    <w:nsid w:val="5F5C0B2C"/>
    <w:multiLevelType w:val="hybridMultilevel"/>
    <w:tmpl w:val="202C93E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2"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3"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9" w15:restartNumberingAfterBreak="1">
    <w:nsid w:val="7A3E5E45"/>
    <w:multiLevelType w:val="hybridMultilevel"/>
    <w:tmpl w:val="B02E464A"/>
    <w:lvl w:ilvl="0" w:tplc="FFFC30F6">
      <w:start w:val="9"/>
      <w:numFmt w:val="upperRoman"/>
      <w:lvlText w:val="%1."/>
      <w:lvlJc w:val="left"/>
      <w:pPr>
        <w:ind w:left="975"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996436AE">
      <w:start w:val="1"/>
      <w:numFmt w:val="lowerLetter"/>
      <w:lvlText w:val="%2."/>
      <w:lvlJc w:val="left"/>
      <w:pPr>
        <w:ind w:left="130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0B2ABA82">
      <w:start w:val="1"/>
      <w:numFmt w:val="lowerRoman"/>
      <w:lvlText w:val="%3"/>
      <w:lvlJc w:val="left"/>
      <w:pPr>
        <w:ind w:left="184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8D2433A2">
      <w:start w:val="1"/>
      <w:numFmt w:val="decimal"/>
      <w:lvlText w:val="%4"/>
      <w:lvlJc w:val="left"/>
      <w:pPr>
        <w:ind w:left="256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180A99DC">
      <w:start w:val="1"/>
      <w:numFmt w:val="lowerLetter"/>
      <w:lvlText w:val="%5"/>
      <w:lvlJc w:val="left"/>
      <w:pPr>
        <w:ind w:left="328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032E3B40">
      <w:start w:val="1"/>
      <w:numFmt w:val="lowerRoman"/>
      <w:lvlText w:val="%6"/>
      <w:lvlJc w:val="left"/>
      <w:pPr>
        <w:ind w:left="400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8B22175A">
      <w:start w:val="1"/>
      <w:numFmt w:val="decimal"/>
      <w:lvlText w:val="%7"/>
      <w:lvlJc w:val="left"/>
      <w:pPr>
        <w:ind w:left="472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2578F562">
      <w:start w:val="1"/>
      <w:numFmt w:val="lowerLetter"/>
      <w:lvlText w:val="%8"/>
      <w:lvlJc w:val="left"/>
      <w:pPr>
        <w:ind w:left="544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625CCB22">
      <w:start w:val="1"/>
      <w:numFmt w:val="lowerRoman"/>
      <w:lvlText w:val="%9"/>
      <w:lvlJc w:val="left"/>
      <w:pPr>
        <w:ind w:left="6162"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40"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466923465">
    <w:abstractNumId w:val="38"/>
  </w:num>
  <w:num w:numId="2" w16cid:durableId="990477931">
    <w:abstractNumId w:val="28"/>
  </w:num>
  <w:num w:numId="3" w16cid:durableId="2078089977">
    <w:abstractNumId w:val="2"/>
  </w:num>
  <w:num w:numId="4" w16cid:durableId="23138214">
    <w:abstractNumId w:val="0"/>
  </w:num>
  <w:num w:numId="5" w16cid:durableId="44380852">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7608695">
    <w:abstractNumId w:val="12"/>
  </w:num>
  <w:num w:numId="7" w16cid:durableId="8866458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1463323">
    <w:abstractNumId w:val="17"/>
  </w:num>
  <w:num w:numId="9" w16cid:durableId="1345328765">
    <w:abstractNumId w:val="23"/>
  </w:num>
  <w:num w:numId="10" w16cid:durableId="1261907989">
    <w:abstractNumId w:val="21"/>
  </w:num>
  <w:num w:numId="11" w16cid:durableId="526411625">
    <w:abstractNumId w:val="29"/>
  </w:num>
  <w:num w:numId="12" w16cid:durableId="1006593312">
    <w:abstractNumId w:val="7"/>
  </w:num>
  <w:num w:numId="13" w16cid:durableId="1123500825">
    <w:abstractNumId w:val="1"/>
  </w:num>
  <w:num w:numId="14" w16cid:durableId="1501576044">
    <w:abstractNumId w:val="30"/>
  </w:num>
  <w:num w:numId="15" w16cid:durableId="1245142119">
    <w:abstractNumId w:val="26"/>
  </w:num>
  <w:num w:numId="16" w16cid:durableId="1541091594">
    <w:abstractNumId w:val="16"/>
  </w:num>
  <w:num w:numId="17" w16cid:durableId="938950813">
    <w:abstractNumId w:val="24"/>
  </w:num>
  <w:num w:numId="18" w16cid:durableId="1223558292">
    <w:abstractNumId w:val="40"/>
  </w:num>
  <w:num w:numId="19" w16cid:durableId="346060649">
    <w:abstractNumId w:val="10"/>
  </w:num>
  <w:num w:numId="20" w16cid:durableId="230162710">
    <w:abstractNumId w:val="36"/>
  </w:num>
  <w:num w:numId="21" w16cid:durableId="1939555000">
    <w:abstractNumId w:val="33"/>
  </w:num>
  <w:num w:numId="22" w16cid:durableId="944187430">
    <w:abstractNumId w:val="15"/>
  </w:num>
  <w:num w:numId="23" w16cid:durableId="1517573604">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0364378">
    <w:abstractNumId w:val="35"/>
  </w:num>
  <w:num w:numId="25" w16cid:durableId="1192958645">
    <w:abstractNumId w:val="20"/>
  </w:num>
  <w:num w:numId="26" w16cid:durableId="586578645">
    <w:abstractNumId w:val="3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4679398">
    <w:abstractNumId w:val="32"/>
  </w:num>
  <w:num w:numId="28" w16cid:durableId="1652560382">
    <w:abstractNumId w:val="13"/>
  </w:num>
  <w:num w:numId="29" w16cid:durableId="8110208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2503012">
    <w:abstractNumId w:val="9"/>
  </w:num>
  <w:num w:numId="31" w16cid:durableId="1777670430">
    <w:abstractNumId w:val="37"/>
  </w:num>
  <w:num w:numId="32" w16cid:durableId="1334920514">
    <w:abstractNumId w:val="31"/>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91863732">
    <w:abstractNumId w:val="5"/>
  </w:num>
  <w:num w:numId="34" w16cid:durableId="8750017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49712895">
    <w:abstractNumId w:val="22"/>
  </w:num>
  <w:num w:numId="36" w16cid:durableId="1096752906">
    <w:abstractNumId w:val="14"/>
  </w:num>
  <w:num w:numId="37" w16cid:durableId="6007206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315482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013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5261469">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65783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3075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3A5F"/>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1CD7"/>
    <w:rsid w:val="0004551B"/>
    <w:rsid w:val="00046FF6"/>
    <w:rsid w:val="0005019C"/>
    <w:rsid w:val="0005148F"/>
    <w:rsid w:val="0005375C"/>
    <w:rsid w:val="00054770"/>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C0A68"/>
    <w:rsid w:val="000C118C"/>
    <w:rsid w:val="000C1448"/>
    <w:rsid w:val="000C1976"/>
    <w:rsid w:val="000D2AF9"/>
    <w:rsid w:val="000D41A4"/>
    <w:rsid w:val="000E15E1"/>
    <w:rsid w:val="000E47CA"/>
    <w:rsid w:val="000E5433"/>
    <w:rsid w:val="000E7937"/>
    <w:rsid w:val="000F0CC1"/>
    <w:rsid w:val="000F1B35"/>
    <w:rsid w:val="000F27C4"/>
    <w:rsid w:val="001044F5"/>
    <w:rsid w:val="00106807"/>
    <w:rsid w:val="00107181"/>
    <w:rsid w:val="001100B1"/>
    <w:rsid w:val="001100D0"/>
    <w:rsid w:val="00111908"/>
    <w:rsid w:val="00114DB5"/>
    <w:rsid w:val="00117E49"/>
    <w:rsid w:val="00117E4C"/>
    <w:rsid w:val="0012379C"/>
    <w:rsid w:val="00126217"/>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1157"/>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5256D"/>
    <w:rsid w:val="0025460D"/>
    <w:rsid w:val="002573CD"/>
    <w:rsid w:val="00264D3B"/>
    <w:rsid w:val="00265C4B"/>
    <w:rsid w:val="00266461"/>
    <w:rsid w:val="00266A57"/>
    <w:rsid w:val="0027231B"/>
    <w:rsid w:val="002761D2"/>
    <w:rsid w:val="00276A9C"/>
    <w:rsid w:val="002851E3"/>
    <w:rsid w:val="00291022"/>
    <w:rsid w:val="00292B1E"/>
    <w:rsid w:val="0029674E"/>
    <w:rsid w:val="002972DD"/>
    <w:rsid w:val="002A0005"/>
    <w:rsid w:val="002A028C"/>
    <w:rsid w:val="002A1145"/>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A0278"/>
    <w:rsid w:val="003A2B53"/>
    <w:rsid w:val="003A5A4D"/>
    <w:rsid w:val="003A76DF"/>
    <w:rsid w:val="003B50E8"/>
    <w:rsid w:val="003B6DB0"/>
    <w:rsid w:val="003C5C2A"/>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47A58"/>
    <w:rsid w:val="004526EE"/>
    <w:rsid w:val="004546BA"/>
    <w:rsid w:val="0045643B"/>
    <w:rsid w:val="00462D33"/>
    <w:rsid w:val="004668A5"/>
    <w:rsid w:val="004707C4"/>
    <w:rsid w:val="0047387A"/>
    <w:rsid w:val="00473E31"/>
    <w:rsid w:val="00477035"/>
    <w:rsid w:val="004770BA"/>
    <w:rsid w:val="00481B96"/>
    <w:rsid w:val="00481EB8"/>
    <w:rsid w:val="004855EC"/>
    <w:rsid w:val="004870BB"/>
    <w:rsid w:val="0048734F"/>
    <w:rsid w:val="00487BAF"/>
    <w:rsid w:val="004A2EDC"/>
    <w:rsid w:val="004A5529"/>
    <w:rsid w:val="004A757F"/>
    <w:rsid w:val="004B06CE"/>
    <w:rsid w:val="004B2BED"/>
    <w:rsid w:val="004B4730"/>
    <w:rsid w:val="004B5238"/>
    <w:rsid w:val="004B551C"/>
    <w:rsid w:val="004B57FD"/>
    <w:rsid w:val="004B623A"/>
    <w:rsid w:val="004B7F1E"/>
    <w:rsid w:val="004C3413"/>
    <w:rsid w:val="004C66D0"/>
    <w:rsid w:val="004D2889"/>
    <w:rsid w:val="004D39B6"/>
    <w:rsid w:val="004D4388"/>
    <w:rsid w:val="004D7C9A"/>
    <w:rsid w:val="004E110A"/>
    <w:rsid w:val="004E2E03"/>
    <w:rsid w:val="004E40FA"/>
    <w:rsid w:val="004F083D"/>
    <w:rsid w:val="004F2A4E"/>
    <w:rsid w:val="00500522"/>
    <w:rsid w:val="00500C80"/>
    <w:rsid w:val="005071DE"/>
    <w:rsid w:val="0050786F"/>
    <w:rsid w:val="0051112E"/>
    <w:rsid w:val="00511686"/>
    <w:rsid w:val="00522093"/>
    <w:rsid w:val="00522A71"/>
    <w:rsid w:val="005239C7"/>
    <w:rsid w:val="00525F69"/>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0D5"/>
    <w:rsid w:val="00610CAE"/>
    <w:rsid w:val="0061208B"/>
    <w:rsid w:val="006121CB"/>
    <w:rsid w:val="00614739"/>
    <w:rsid w:val="006154C5"/>
    <w:rsid w:val="00620A84"/>
    <w:rsid w:val="00621D89"/>
    <w:rsid w:val="00623770"/>
    <w:rsid w:val="00625296"/>
    <w:rsid w:val="006264B2"/>
    <w:rsid w:val="00627B94"/>
    <w:rsid w:val="006329F2"/>
    <w:rsid w:val="0063741C"/>
    <w:rsid w:val="006402D0"/>
    <w:rsid w:val="0064333F"/>
    <w:rsid w:val="00646781"/>
    <w:rsid w:val="006468A7"/>
    <w:rsid w:val="00646A71"/>
    <w:rsid w:val="006510FB"/>
    <w:rsid w:val="0065146C"/>
    <w:rsid w:val="00651CAB"/>
    <w:rsid w:val="00652FC9"/>
    <w:rsid w:val="00657658"/>
    <w:rsid w:val="00663690"/>
    <w:rsid w:val="006637ED"/>
    <w:rsid w:val="00666359"/>
    <w:rsid w:val="0067377E"/>
    <w:rsid w:val="00673BE7"/>
    <w:rsid w:val="00676F94"/>
    <w:rsid w:val="00677224"/>
    <w:rsid w:val="00681731"/>
    <w:rsid w:val="006825C8"/>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1971"/>
    <w:rsid w:val="00713C1F"/>
    <w:rsid w:val="0071500B"/>
    <w:rsid w:val="00715A6C"/>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A1E96"/>
    <w:rsid w:val="007A2A46"/>
    <w:rsid w:val="007A3813"/>
    <w:rsid w:val="007A7E69"/>
    <w:rsid w:val="007B0751"/>
    <w:rsid w:val="007B6A5D"/>
    <w:rsid w:val="007C5A21"/>
    <w:rsid w:val="007C69DE"/>
    <w:rsid w:val="007D45C5"/>
    <w:rsid w:val="007D7CF9"/>
    <w:rsid w:val="007E305B"/>
    <w:rsid w:val="007F1A2F"/>
    <w:rsid w:val="007F4540"/>
    <w:rsid w:val="007F77C6"/>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46CF"/>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079A8"/>
    <w:rsid w:val="0091036F"/>
    <w:rsid w:val="0091085F"/>
    <w:rsid w:val="00912CF8"/>
    <w:rsid w:val="00913DD3"/>
    <w:rsid w:val="009204F0"/>
    <w:rsid w:val="0092551A"/>
    <w:rsid w:val="00927E45"/>
    <w:rsid w:val="00930AA6"/>
    <w:rsid w:val="00931DA9"/>
    <w:rsid w:val="00934044"/>
    <w:rsid w:val="009340D2"/>
    <w:rsid w:val="00937BB2"/>
    <w:rsid w:val="00940F81"/>
    <w:rsid w:val="00942C78"/>
    <w:rsid w:val="00947EDA"/>
    <w:rsid w:val="00951AC2"/>
    <w:rsid w:val="0095258C"/>
    <w:rsid w:val="00952BE3"/>
    <w:rsid w:val="0095389F"/>
    <w:rsid w:val="00954CEA"/>
    <w:rsid w:val="009552BB"/>
    <w:rsid w:val="00957F91"/>
    <w:rsid w:val="00961789"/>
    <w:rsid w:val="00966C87"/>
    <w:rsid w:val="00975955"/>
    <w:rsid w:val="0097638D"/>
    <w:rsid w:val="009769C2"/>
    <w:rsid w:val="0098086C"/>
    <w:rsid w:val="00980E57"/>
    <w:rsid w:val="00982344"/>
    <w:rsid w:val="00982BA4"/>
    <w:rsid w:val="00982E71"/>
    <w:rsid w:val="009873F0"/>
    <w:rsid w:val="0099068B"/>
    <w:rsid w:val="00992C73"/>
    <w:rsid w:val="0099326A"/>
    <w:rsid w:val="0099385C"/>
    <w:rsid w:val="009A2924"/>
    <w:rsid w:val="009A347C"/>
    <w:rsid w:val="009B031A"/>
    <w:rsid w:val="009B0BBF"/>
    <w:rsid w:val="009B1A09"/>
    <w:rsid w:val="009B1F03"/>
    <w:rsid w:val="009B27BD"/>
    <w:rsid w:val="009B46BB"/>
    <w:rsid w:val="009B4EF2"/>
    <w:rsid w:val="009B528F"/>
    <w:rsid w:val="009C26B8"/>
    <w:rsid w:val="009C301C"/>
    <w:rsid w:val="009D06AA"/>
    <w:rsid w:val="009D1147"/>
    <w:rsid w:val="009D33C9"/>
    <w:rsid w:val="009D59A3"/>
    <w:rsid w:val="009D77B9"/>
    <w:rsid w:val="009D7F74"/>
    <w:rsid w:val="009E19E5"/>
    <w:rsid w:val="009E23A8"/>
    <w:rsid w:val="009E5C01"/>
    <w:rsid w:val="009E73F0"/>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5006E"/>
    <w:rsid w:val="00A514F2"/>
    <w:rsid w:val="00A51708"/>
    <w:rsid w:val="00A53DE8"/>
    <w:rsid w:val="00A5622F"/>
    <w:rsid w:val="00A613E2"/>
    <w:rsid w:val="00A61842"/>
    <w:rsid w:val="00A6196B"/>
    <w:rsid w:val="00A62A0C"/>
    <w:rsid w:val="00A63B75"/>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A0454"/>
    <w:rsid w:val="00AA1374"/>
    <w:rsid w:val="00AA37D7"/>
    <w:rsid w:val="00AA695B"/>
    <w:rsid w:val="00AA7009"/>
    <w:rsid w:val="00AB2AAA"/>
    <w:rsid w:val="00AC3D74"/>
    <w:rsid w:val="00AC4781"/>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718"/>
    <w:rsid w:val="00B42103"/>
    <w:rsid w:val="00B43696"/>
    <w:rsid w:val="00B46169"/>
    <w:rsid w:val="00B51776"/>
    <w:rsid w:val="00B535FA"/>
    <w:rsid w:val="00B55C63"/>
    <w:rsid w:val="00B570E3"/>
    <w:rsid w:val="00B5735A"/>
    <w:rsid w:val="00B63521"/>
    <w:rsid w:val="00B6539C"/>
    <w:rsid w:val="00B6548B"/>
    <w:rsid w:val="00B655D6"/>
    <w:rsid w:val="00B7255B"/>
    <w:rsid w:val="00B74F81"/>
    <w:rsid w:val="00B74FB1"/>
    <w:rsid w:val="00B85232"/>
    <w:rsid w:val="00B8531F"/>
    <w:rsid w:val="00B90143"/>
    <w:rsid w:val="00B956B3"/>
    <w:rsid w:val="00B96665"/>
    <w:rsid w:val="00BA7BB7"/>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2016D"/>
    <w:rsid w:val="00C2222C"/>
    <w:rsid w:val="00C3119B"/>
    <w:rsid w:val="00C32819"/>
    <w:rsid w:val="00C35084"/>
    <w:rsid w:val="00C37E80"/>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1FCD"/>
    <w:rsid w:val="00D55D64"/>
    <w:rsid w:val="00D607A4"/>
    <w:rsid w:val="00D61824"/>
    <w:rsid w:val="00D62BCE"/>
    <w:rsid w:val="00D64549"/>
    <w:rsid w:val="00D64A98"/>
    <w:rsid w:val="00D64FB7"/>
    <w:rsid w:val="00D70C4D"/>
    <w:rsid w:val="00D74814"/>
    <w:rsid w:val="00D77385"/>
    <w:rsid w:val="00D80AFB"/>
    <w:rsid w:val="00D83895"/>
    <w:rsid w:val="00D85297"/>
    <w:rsid w:val="00D93F97"/>
    <w:rsid w:val="00DA0D28"/>
    <w:rsid w:val="00DA6D60"/>
    <w:rsid w:val="00DB021D"/>
    <w:rsid w:val="00DB0353"/>
    <w:rsid w:val="00DB3DAF"/>
    <w:rsid w:val="00DB4FCE"/>
    <w:rsid w:val="00DB7D20"/>
    <w:rsid w:val="00DC08C2"/>
    <w:rsid w:val="00DC3C4D"/>
    <w:rsid w:val="00DD19BE"/>
    <w:rsid w:val="00DD2CA6"/>
    <w:rsid w:val="00DD76D8"/>
    <w:rsid w:val="00DD7C95"/>
    <w:rsid w:val="00DE0927"/>
    <w:rsid w:val="00DE1D4C"/>
    <w:rsid w:val="00DE3950"/>
    <w:rsid w:val="00DE6D30"/>
    <w:rsid w:val="00DE72A1"/>
    <w:rsid w:val="00DF25B2"/>
    <w:rsid w:val="00DF2F5D"/>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21B5"/>
    <w:rsid w:val="00E968AA"/>
    <w:rsid w:val="00E970A4"/>
    <w:rsid w:val="00EA0245"/>
    <w:rsid w:val="00EA236A"/>
    <w:rsid w:val="00EA69FC"/>
    <w:rsid w:val="00EB06D8"/>
    <w:rsid w:val="00EB3F14"/>
    <w:rsid w:val="00EB4D87"/>
    <w:rsid w:val="00EB5184"/>
    <w:rsid w:val="00EB5587"/>
    <w:rsid w:val="00EB7DF6"/>
    <w:rsid w:val="00EC4820"/>
    <w:rsid w:val="00ED591D"/>
    <w:rsid w:val="00ED648A"/>
    <w:rsid w:val="00EE1721"/>
    <w:rsid w:val="00EE34E6"/>
    <w:rsid w:val="00EE59A1"/>
    <w:rsid w:val="00EE6C94"/>
    <w:rsid w:val="00EE73A2"/>
    <w:rsid w:val="00EF1406"/>
    <w:rsid w:val="00EF1A01"/>
    <w:rsid w:val="00EF1C2D"/>
    <w:rsid w:val="00EF3295"/>
    <w:rsid w:val="00EF4124"/>
    <w:rsid w:val="00EF5B64"/>
    <w:rsid w:val="00EF5C86"/>
    <w:rsid w:val="00EF6162"/>
    <w:rsid w:val="00EF6C23"/>
    <w:rsid w:val="00F0054D"/>
    <w:rsid w:val="00F0426F"/>
    <w:rsid w:val="00F061FF"/>
    <w:rsid w:val="00F07D93"/>
    <w:rsid w:val="00F20748"/>
    <w:rsid w:val="00F24C3C"/>
    <w:rsid w:val="00F24D68"/>
    <w:rsid w:val="00F277FA"/>
    <w:rsid w:val="00F30966"/>
    <w:rsid w:val="00F312CE"/>
    <w:rsid w:val="00F37166"/>
    <w:rsid w:val="00F37238"/>
    <w:rsid w:val="00F41C28"/>
    <w:rsid w:val="00F45C4D"/>
    <w:rsid w:val="00F518DA"/>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185E"/>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5F4CD28"/>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3C9"/>
    <w:rPr>
      <w:sz w:val="24"/>
      <w:szCs w:val="24"/>
      <w:lang w:bidi="ar-SA"/>
    </w:rPr>
  </w:style>
  <w:style w:type="paragraph" w:styleId="Heading1">
    <w:name w:val="heading 1"/>
    <w:basedOn w:val="Normal"/>
    <w:next w:val="Normal"/>
    <w:link w:val="Heading1Char"/>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Citation List,본문(내용),List Paragraph (numbered (a))"/>
    <w:basedOn w:val="Normal"/>
    <w:link w:val="ListParagraphChar"/>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ListParagraphChar">
    <w:name w:val="List Paragraph Char"/>
    <w:aliases w:val="Citation List Char,본문(내용) Char,List Paragraph (numbered (a)) Char"/>
    <w:link w:val="ListParagraph"/>
    <w:uiPriority w:val="34"/>
    <w:locked/>
    <w:rsid w:val="00525F69"/>
    <w:rPr>
      <w:sz w:val="24"/>
      <w:szCs w:val="24"/>
      <w:lang w:bidi="ar-SA"/>
    </w:rPr>
  </w:style>
  <w:style w:type="character" w:customStyle="1" w:styleId="Heading1Char">
    <w:name w:val="Heading 1 Char"/>
    <w:basedOn w:val="DefaultParagraphFont"/>
    <w:link w:val="Heading1"/>
    <w:rsid w:val="009B4EF2"/>
    <w:rPr>
      <w:rFonts w:ascii="Book Antiqua" w:hAnsi="Book Antiqua"/>
      <w:b/>
      <w:bCs/>
      <w:sz w:val="22"/>
      <w:szCs w:val="22"/>
      <w:lang w:bidi="ar-SA"/>
    </w:rPr>
  </w:style>
  <w:style w:type="table" w:customStyle="1" w:styleId="TableGrid0">
    <w:name w:val="TableGrid"/>
    <w:rsid w:val="009B4EF2"/>
    <w:rPr>
      <w:rFonts w:asciiTheme="minorHAnsi" w:eastAsiaTheme="minorEastAsia" w:hAnsiTheme="minorHAnsi" w:cstheme="minorBidi"/>
      <w:sz w:val="22"/>
      <w:lang w:val="en-IN" w:eastAsia="en-I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66205839">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12658497">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95AE-07D8-43B6-BF90-B9FF97D6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3984</Words>
  <Characters>22712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Singh {संदीप सिंह}</cp:lastModifiedBy>
  <cp:revision>13</cp:revision>
  <cp:lastPrinted>2020-01-23T11:18:00Z</cp:lastPrinted>
  <dcterms:created xsi:type="dcterms:W3CDTF">2023-10-12T06:15:00Z</dcterms:created>
  <dcterms:modified xsi:type="dcterms:W3CDTF">2025-07-15T08:58:00Z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2025-07-07T10:50:23Z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0939586e-c852-4851-8f93-8c2fb7613549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